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>
          <w:rFonts w:cs="Times New Roman" w:ascii="Times New Roman" w:hAnsi="Times New Roman"/>
          <w:color w:val="000080"/>
        </w:rPr>
        <w:t xml:space="preserve">Документ предоставлен </w:t>
      </w:r>
      <w:hyperlink r:id="rId2">
        <w:r>
          <w:rPr>
            <w:rStyle w:val="ListLabel1"/>
            <w:rFonts w:cs="Times New Roman" w:ascii="Times New Roman" w:hAnsi="Times New Roman"/>
            <w:color w:val="000080"/>
          </w:rPr>
          <w:t>КонсультантПлюс</w:t>
        </w:r>
      </w:hyperlink>
      <w:r>
        <w:rPr>
          <w:rFonts w:cs="Times New Roman" w:ascii="Times New Roman" w:hAnsi="Times New Roman"/>
          <w:color w:val="000080"/>
        </w:rPr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tbl>
      <w:tblPr>
        <w:tblW w:w="9354" w:type="dxa"/>
        <w:jc w:val="left"/>
        <w:tblInd w:w="0" w:type="dxa"/>
        <w:tblBorders/>
        <w:tblCellMar>
          <w:top w:w="0" w:type="dxa"/>
          <w:left w:w="10" w:type="dxa"/>
          <w:bottom w:w="0" w:type="dxa"/>
          <w:right w:w="0" w:type="dxa"/>
        </w:tblCellMar>
        <w:tblLook w:val="0000"/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cs="Times New Roman" w:ascii="Times New Roman" w:hAnsi="Times New Roman"/>
                <w:color w:val="000080"/>
              </w:rPr>
              <w:t>2 мая 2006 года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cs="Times New Roman" w:ascii="Times New Roman" w:hAnsi="Times New Roman"/>
                <w:color w:val="000080"/>
              </w:rPr>
              <w:t>N 59-ФЗ</w:t>
            </w:r>
          </w:p>
        </w:tc>
      </w:tr>
    </w:tbl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80"/>
          <w:sz w:val="2"/>
          <w:szCs w:val="2"/>
        </w:rPr>
      </w:pPr>
      <w:r>
        <w:rPr>
          <w:rFonts w:cs="Times New Roman" w:ascii="Times New Roman" w:hAnsi="Times New Roman"/>
          <w:color w:val="000080"/>
          <w:sz w:val="2"/>
          <w:szCs w:val="2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РОССИЙСКАЯ ФЕДЕРАЦИЯ</w:t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ФЕДЕРАЛЬНЫЙ ЗАКОН</w:t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О ПОРЯДКЕ РАССМОТРЕНИЯ ОБРАЩЕНИЙ</w:t>
      </w:r>
    </w:p>
    <w:p>
      <w:pPr>
        <w:pStyle w:val="ConsPlusTitle"/>
        <w:jc w:val="center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ГРАЖДАН РОССИЙСКОЙ ФЕДЕРАЦИИ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Принят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Государственной Думой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21 апреля 2006 года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Одобрен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Советом Федерации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26 апреля 2006 года</w:t>
      </w:r>
    </w:p>
    <w:p>
      <w:pPr>
        <w:pStyle w:val="Normal"/>
        <w:spacing w:before="0" w:after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cs="Times New Roman" w:ascii="Times New Roman" w:hAnsi="Times New Roman"/>
                <w:color w:val="000080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(в ред. Федеральных законов от 29.06.2010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126-ФЗ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от 27.07.2010 </w:t>
            </w:r>
            <w:hyperlink r:id="rId4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227-ФЗ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, от 07.05.2013 </w:t>
            </w:r>
            <w:hyperlink r:id="rId5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80-ФЗ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, от 02.07.2013 </w:t>
            </w:r>
            <w:hyperlink r:id="rId6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182-ФЗ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от 24.11.2014 </w:t>
            </w:r>
            <w:hyperlink r:id="rId7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357-ФЗ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, от 03.11.2015 </w:t>
            </w:r>
            <w:hyperlink r:id="rId8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305-ФЗ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, от 27.11.2017 </w:t>
            </w:r>
            <w:hyperlink r:id="rId9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355-ФЗ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от 27.12.2018 </w:t>
            </w:r>
            <w:hyperlink r:id="rId10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N 528-ФЗ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с изм., внесенными </w:t>
            </w:r>
            <w:hyperlink r:id="rId11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Постановлением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 Конституционного Суда РФ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cs="Times New Roman" w:ascii="Times New Roman" w:hAnsi="Times New Roman"/>
                <w:color w:val="000080"/>
              </w:rPr>
              <w:t>от 18.07.2012 N 19-П)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1. Сфера применения настоящего Федерального закона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>
        <w:r>
          <w:rPr>
            <w:rStyle w:val="ListLabel1"/>
            <w:rFonts w:cs="Times New Roman" w:ascii="Times New Roman" w:hAnsi="Times New Roman"/>
            <w:color w:val="000080"/>
          </w:rPr>
          <w:t>Конституцией</w:t>
        </w:r>
      </w:hyperlink>
      <w:r>
        <w:rPr>
          <w:rFonts w:cs="Times New Roman" w:ascii="Times New Roman" w:hAnsi="Times New Roman"/>
          <w:color w:val="00008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4 введена Федеральным </w:t>
      </w:r>
      <w:hyperlink r:id="rId13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07.05.2013 N 80-ФЗ)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2. Право граждан на обращение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1 в ред. Федерального </w:t>
      </w:r>
      <w:hyperlink r:id="rId14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07.05.2013 N 80-ФЗ)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3. Рассмотрение обращений граждан осуществляется бесплатно.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3. Правовое регулирование правоотношений, связанных с рассмотрением обращений граждан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1. Правоотношения, связанные с рассмотрением обращений граждан, регулируются </w:t>
      </w:r>
      <w:hyperlink r:id="rId15">
        <w:r>
          <w:rPr>
            <w:rStyle w:val="ListLabel1"/>
            <w:rFonts w:cs="Times New Roman" w:ascii="Times New Roman" w:hAnsi="Times New Roman"/>
            <w:color w:val="000080"/>
          </w:rPr>
          <w:t>Конституцией</w:t>
        </w:r>
      </w:hyperlink>
      <w:r>
        <w:rPr>
          <w:rFonts w:cs="Times New Roman" w:ascii="Times New Roman" w:hAnsi="Times New Roman"/>
          <w:color w:val="00008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4. Основные термины, используемые в настоящем Федеральном законе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Для целей настоящего Федерального закона используются следующие основные термины: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16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27.07.2010 N 227-ФЗ)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5. Права гражданина при рассмотрении обращения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17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27.07.2010 N 227-ФЗ)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>
        <w:r>
          <w:rPr>
            <w:rStyle w:val="ListLabel1"/>
            <w:rFonts w:cs="Times New Roman" w:ascii="Times New Roman" w:hAnsi="Times New Roman"/>
            <w:color w:val="000080"/>
          </w:rPr>
          <w:t>тайну</w:t>
        </w:r>
      </w:hyperlink>
      <w:r>
        <w:rPr>
          <w:rFonts w:cs="Times New Roman" w:ascii="Times New Roman" w:hAnsi="Times New Roman"/>
          <w:color w:val="000080"/>
        </w:rPr>
        <w:t>;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rStyle w:val="ListLabel1"/>
            <w:rFonts w:cs="Times New Roman" w:ascii="Times New Roman" w:hAnsi="Times New Roman"/>
            <w:color w:val="000080"/>
          </w:rPr>
          <w:t>статье 11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закона, а в случае, предусмотренном </w:t>
      </w:r>
      <w:hyperlink w:anchor="P123">
        <w:r>
          <w:rPr>
            <w:rStyle w:val="ListLabel1"/>
            <w:rFonts w:cs="Times New Roman" w:ascii="Times New Roman" w:hAnsi="Times New Roman"/>
            <w:color w:val="000080"/>
          </w:rPr>
          <w:t>частью 5.1 статьи 11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19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27.11.2017 N 355-ФЗ)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>
        <w:r>
          <w:rPr>
            <w:rStyle w:val="ListLabel1"/>
            <w:rFonts w:cs="Times New Roman" w:ascii="Times New Roman" w:hAnsi="Times New Roman"/>
            <w:color w:val="000080"/>
          </w:rPr>
          <w:t>законодательством</w:t>
        </w:r>
      </w:hyperlink>
      <w:r>
        <w:rPr>
          <w:rFonts w:cs="Times New Roman" w:ascii="Times New Roman" w:hAnsi="Times New Roman"/>
          <w:color w:val="000080"/>
        </w:rPr>
        <w:t xml:space="preserve"> Российской Федерации;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5) обращаться с заявлением о прекращении рассмотрения обращения.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6. Гарантии безопасности гражданина в связи с его обращением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1. Запрещается </w:t>
      </w:r>
      <w:hyperlink r:id="rId21">
        <w:r>
          <w:rPr>
            <w:rStyle w:val="ListLabel1"/>
            <w:rFonts w:cs="Times New Roman" w:ascii="Times New Roman" w:hAnsi="Times New Roman"/>
            <w:color w:val="000080"/>
          </w:rPr>
          <w:t>преследование</w:t>
        </w:r>
      </w:hyperlink>
      <w:r>
        <w:rPr>
          <w:rFonts w:cs="Times New Roman" w:ascii="Times New Roman" w:hAnsi="Times New Roman"/>
          <w:color w:val="00008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0" w:name="P70"/>
      <w:bookmarkEnd w:id="0"/>
      <w:r>
        <w:rPr>
          <w:rFonts w:cs="Times New Roman" w:ascii="Times New Roman" w:hAnsi="Times New Roman"/>
          <w:color w:val="00008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>
        <w:r>
          <w:rPr>
            <w:rStyle w:val="ListLabel1"/>
            <w:rFonts w:cs="Times New Roman" w:ascii="Times New Roman" w:hAnsi="Times New Roman"/>
            <w:color w:val="000080"/>
          </w:rPr>
          <w:t>частной жизни</w:t>
        </w:r>
      </w:hyperlink>
      <w:r>
        <w:rPr>
          <w:rFonts w:cs="Times New Roman" w:ascii="Times New Roman" w:hAnsi="Times New Roman"/>
          <w:color w:val="00008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7. Требования к письменному обращению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rStyle w:val="ListLabel1"/>
            <w:rFonts w:cs="Times New Roman" w:ascii="Times New Roman" w:hAnsi="Times New Roman"/>
            <w:color w:val="000080"/>
          </w:rPr>
          <w:t>порядке</w:t>
        </w:r>
      </w:hyperlink>
      <w:r>
        <w:rPr>
          <w:rFonts w:cs="Times New Roman" w:ascii="Times New Roman" w:hAnsi="Times New Roman"/>
          <w:color w:val="00008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3 в ред. Федерального </w:t>
      </w:r>
      <w:hyperlink r:id="rId23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27.11.2017 N 355-ФЗ)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bookmarkStart w:id="1" w:name="P79"/>
      <w:bookmarkEnd w:id="1"/>
      <w:r>
        <w:rPr>
          <w:rFonts w:cs="Times New Roman" w:ascii="Times New Roman" w:hAnsi="Times New Roman"/>
          <w:color w:val="000080"/>
        </w:rPr>
        <w:t>Статья 8. Направление и регистрация письменного обращения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>
        <w:r>
          <w:rPr>
            <w:rStyle w:val="ListLabel1"/>
            <w:rFonts w:cs="Times New Roman" w:ascii="Times New Roman" w:hAnsi="Times New Roman"/>
            <w:color w:val="000080"/>
          </w:rPr>
          <w:t>статьи 11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закона.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3.1. Письменное обращение, содержащее информацию о фактах возможных нарушений </w:t>
      </w:r>
      <w:hyperlink r:id="rId24">
        <w:r>
          <w:rPr>
            <w:rStyle w:val="ListLabel1"/>
            <w:rFonts w:cs="Times New Roman" w:ascii="Times New Roman" w:hAnsi="Times New Roman"/>
            <w:color w:val="000080"/>
          </w:rPr>
          <w:t>законодательства</w:t>
        </w:r>
      </w:hyperlink>
      <w:r>
        <w:rPr>
          <w:rFonts w:cs="Times New Roman" w:ascii="Times New Roman" w:hAnsi="Times New Roman"/>
          <w:color w:val="00008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rStyle w:val="ListLabel1"/>
            <w:rFonts w:cs="Times New Roman" w:ascii="Times New Roman" w:hAnsi="Times New Roman"/>
            <w:color w:val="000080"/>
          </w:rPr>
          <w:t>части 4 статьи 11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3.1 введена Федеральным </w:t>
      </w:r>
      <w:hyperlink r:id="rId25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24.11.2014 N 357-ФЗ; в ред. Федерального </w:t>
      </w:r>
      <w:hyperlink r:id="rId26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27.12.2018 N 528-ФЗ)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bookmarkStart w:id="2" w:name="P88"/>
      <w:bookmarkEnd w:id="2"/>
      <w:r>
        <w:rPr>
          <w:rFonts w:cs="Times New Roman" w:ascii="Times New Roman" w:hAnsi="Times New Roman"/>
          <w:color w:val="000080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7. В случае, если в соответствии с запретом, предусмотренным </w:t>
      </w:r>
      <w:hyperlink w:anchor="P88">
        <w:r>
          <w:rPr>
            <w:rStyle w:val="ListLabel1"/>
            <w:rFonts w:cs="Times New Roman" w:ascii="Times New Roman" w:hAnsi="Times New Roman"/>
            <w:color w:val="000080"/>
          </w:rPr>
          <w:t>частью 6</w:t>
        </w:r>
      </w:hyperlink>
      <w:r>
        <w:rPr>
          <w:rFonts w:cs="Times New Roman" w:ascii="Times New Roman" w:hAnsi="Times New Roman"/>
          <w:color w:val="00008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>
        <w:r>
          <w:rPr>
            <w:rStyle w:val="ListLabel1"/>
            <w:rFonts w:cs="Times New Roman" w:ascii="Times New Roman" w:hAnsi="Times New Roman"/>
            <w:color w:val="000080"/>
          </w:rPr>
          <w:t>порядке</w:t>
        </w:r>
      </w:hyperlink>
      <w:r>
        <w:rPr>
          <w:rFonts w:cs="Times New Roman" w:ascii="Times New Roman" w:hAnsi="Times New Roman"/>
          <w:color w:val="000080"/>
        </w:rPr>
        <w:t xml:space="preserve"> в суд.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9. Обязательность принятия обращения к рассмотрению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bookmarkStart w:id="3" w:name="P96"/>
      <w:bookmarkEnd w:id="3"/>
      <w:r>
        <w:rPr>
          <w:rFonts w:cs="Times New Roman" w:ascii="Times New Roman" w:hAnsi="Times New Roman"/>
          <w:color w:val="000080"/>
        </w:rPr>
        <w:t>Статья 10. Рассмотрение обращения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Государственный орган, орган местного самоуправления или должностное лицо: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28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27.07.2010 N 227-ФЗ)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rStyle w:val="ListLabel1"/>
            <w:rFonts w:cs="Times New Roman" w:ascii="Times New Roman" w:hAnsi="Times New Roman"/>
            <w:color w:val="000080"/>
          </w:rPr>
          <w:t>статье 11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pStyle w:val="ConsPlusNormal"/>
        <w:spacing w:before="220" w:after="160"/>
        <w:ind w:firstLine="540"/>
        <w:jc w:val="both"/>
        <w:rPr/>
      </w:pPr>
      <w:bookmarkStart w:id="4" w:name="P105"/>
      <w:bookmarkEnd w:id="4"/>
      <w:r>
        <w:rPr>
          <w:rFonts w:cs="Times New Roman" w:ascii="Times New Roman" w:hAnsi="Times New Roman"/>
          <w:color w:val="00008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>
        <w:r>
          <w:rPr>
            <w:rStyle w:val="ListLabel1"/>
            <w:rFonts w:cs="Times New Roman" w:ascii="Times New Roman" w:hAnsi="Times New Roman"/>
            <w:color w:val="000080"/>
          </w:rPr>
          <w:t>тайну</w:t>
        </w:r>
      </w:hyperlink>
      <w:r>
        <w:rPr>
          <w:rFonts w:cs="Times New Roman" w:ascii="Times New Roman" w:hAnsi="Times New Roman"/>
          <w:color w:val="000080"/>
        </w:rPr>
        <w:t>, и для которых установлен особый порядок предоставления.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pStyle w:val="ConsPlusNormal"/>
        <w:spacing w:before="220" w:after="160"/>
        <w:ind w:firstLine="540"/>
        <w:jc w:val="both"/>
        <w:rPr/>
      </w:pPr>
      <w:bookmarkStart w:id="5" w:name="P107"/>
      <w:bookmarkEnd w:id="5"/>
      <w:r>
        <w:rPr>
          <w:rFonts w:cs="Times New Roman" w:ascii="Times New Roman" w:hAnsi="Times New Roman"/>
          <w:color w:val="00008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rStyle w:val="ListLabel1"/>
            <w:rFonts w:cs="Times New Roman" w:ascii="Times New Roman" w:hAnsi="Times New Roman"/>
            <w:color w:val="000080"/>
          </w:rPr>
          <w:t>части 2 статьи 6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4 в ред. Федерального </w:t>
      </w:r>
      <w:hyperlink r:id="rId30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27.11.2017 N 355-ФЗ)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bookmarkStart w:id="6" w:name="P110"/>
      <w:bookmarkEnd w:id="6"/>
      <w:r>
        <w:rPr>
          <w:rFonts w:cs="Times New Roman" w:ascii="Times New Roman" w:hAnsi="Times New Roman"/>
          <w:color w:val="000080"/>
        </w:rPr>
        <w:t>Статья 11. Порядок рассмотрения отдельных обращений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31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02.07.2013 N 182-ФЗ)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>
        <w:r>
          <w:rPr>
            <w:rStyle w:val="ListLabel1"/>
            <w:rFonts w:cs="Times New Roman" w:ascii="Times New Roman" w:hAnsi="Times New Roman"/>
            <w:color w:val="000080"/>
          </w:rPr>
          <w:t>порядка</w:t>
        </w:r>
      </w:hyperlink>
      <w:r>
        <w:rPr>
          <w:rFonts w:cs="Times New Roman" w:ascii="Times New Roman" w:hAnsi="Times New Roman"/>
          <w:color w:val="000080"/>
        </w:rPr>
        <w:t xml:space="preserve"> обжалования данного судебного решения.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33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29.06.2010 N 126-ФЗ)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bookmarkStart w:id="7" w:name="P117"/>
      <w:bookmarkEnd w:id="7"/>
      <w:r>
        <w:rPr>
          <w:rFonts w:cs="Times New Roman" w:ascii="Times New Roman" w:hAnsi="Times New Roman"/>
          <w:color w:val="000080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34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29.06.2010 N 126-ФЗ)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4.1 введена Федеральным </w:t>
      </w:r>
      <w:hyperlink r:id="rId35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27.11.2017 N 355-ФЗ)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36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02.07.2013 N 182-ФЗ)</w:t>
      </w:r>
    </w:p>
    <w:p>
      <w:pPr>
        <w:pStyle w:val="ConsPlusNormal"/>
        <w:spacing w:before="220" w:after="160"/>
        <w:ind w:firstLine="540"/>
        <w:jc w:val="both"/>
        <w:rPr/>
      </w:pPr>
      <w:bookmarkStart w:id="8" w:name="P123"/>
      <w:bookmarkEnd w:id="8"/>
      <w:r>
        <w:rPr>
          <w:rFonts w:cs="Times New Roman" w:ascii="Times New Roman" w:hAnsi="Times New Roman"/>
          <w:color w:val="00008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rStyle w:val="ListLabel1"/>
            <w:rFonts w:cs="Times New Roman" w:ascii="Times New Roman" w:hAnsi="Times New Roman"/>
            <w:color w:val="000080"/>
          </w:rPr>
          <w:t>частью 4 статьи 10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5.1 введена Федеральным </w:t>
      </w:r>
      <w:hyperlink r:id="rId37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27.11.2017 N 355-ФЗ)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>
        <w:r>
          <w:rPr>
            <w:rStyle w:val="ListLabel1"/>
            <w:rFonts w:cs="Times New Roman" w:ascii="Times New Roman" w:hAnsi="Times New Roman"/>
            <w:color w:val="000080"/>
          </w:rPr>
          <w:t>тайну</w:t>
        </w:r>
      </w:hyperlink>
      <w:r>
        <w:rPr>
          <w:rFonts w:cs="Times New Roman" w:ascii="Times New Roman" w:hAnsi="Times New Roman"/>
          <w:color w:val="00008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12. Сроки рассмотрения письменного обращения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rStyle w:val="ListLabel1"/>
            <w:rFonts w:cs="Times New Roman" w:ascii="Times New Roman" w:hAnsi="Times New Roman"/>
            <w:color w:val="000080"/>
          </w:rPr>
          <w:t>части 1.1</w:t>
        </w:r>
      </w:hyperlink>
      <w:r>
        <w:rPr>
          <w:rFonts w:cs="Times New Roman" w:ascii="Times New Roman" w:hAnsi="Times New Roman"/>
          <w:color w:val="000080"/>
        </w:rPr>
        <w:t xml:space="preserve"> настоящей статьи.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(в ред. Федерального </w:t>
      </w:r>
      <w:hyperlink r:id="rId39">
        <w:r>
          <w:rPr>
            <w:rStyle w:val="ListLabel1"/>
            <w:rFonts w:cs="Times New Roman" w:ascii="Times New Roman" w:hAnsi="Times New Roman"/>
            <w:color w:val="000080"/>
          </w:rPr>
          <w:t>закона</w:t>
        </w:r>
      </w:hyperlink>
      <w:r>
        <w:rPr>
          <w:rFonts w:cs="Times New Roman" w:ascii="Times New Roman" w:hAnsi="Times New Roman"/>
          <w:color w:val="000080"/>
        </w:rPr>
        <w:t xml:space="preserve"> от 24.11.2014 N 357-ФЗ)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bookmarkStart w:id="9" w:name="P132"/>
      <w:bookmarkEnd w:id="9"/>
      <w:r>
        <w:rPr>
          <w:rFonts w:cs="Times New Roman" w:ascii="Times New Roman" w:hAnsi="Times New Roman"/>
          <w:color w:val="00008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1.1 введена Федеральным </w:t>
      </w:r>
      <w:hyperlink r:id="rId40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24.11.2014 N 357-ФЗ)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rStyle w:val="ListLabel1"/>
            <w:rFonts w:cs="Times New Roman" w:ascii="Times New Roman" w:hAnsi="Times New Roman"/>
            <w:color w:val="000080"/>
          </w:rPr>
          <w:t>статьи 10</w:t>
        </w:r>
      </w:hyperlink>
      <w:r>
        <w:rPr>
          <w:rFonts w:cs="Times New Roman" w:ascii="Times New Roman" w:hAnsi="Times New Roman"/>
          <w:color w:val="00008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13. Личный прием граждан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cs="Times New Roman" w:ascii="Times New Roman" w:hAnsi="Times New Roman"/>
                <w:color w:val="000080"/>
              </w:rPr>
              <w:t>КонсультантПлюс: примечание.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color w:val="000080"/>
              </w:rPr>
              <w:t xml:space="preserve">О проведении общероссийского дня приема граждан см. Методические </w:t>
            </w:r>
            <w:hyperlink r:id="rId41">
              <w:r>
                <w:rPr>
                  <w:rStyle w:val="ListLabel1"/>
                  <w:rFonts w:cs="Times New Roman" w:ascii="Times New Roman" w:hAnsi="Times New Roman"/>
                  <w:color w:val="000080"/>
                </w:rPr>
                <w:t>рекомендации</w:t>
              </w:r>
            </w:hyperlink>
            <w:r>
              <w:rPr>
                <w:rFonts w:cs="Times New Roman" w:ascii="Times New Roman" w:hAnsi="Times New Roman"/>
                <w:color w:val="000080"/>
              </w:rPr>
              <w:t xml:space="preserve"> от 28.09.2017.</w:t>
            </w:r>
          </w:p>
        </w:tc>
      </w:tr>
    </w:tbl>
    <w:p>
      <w:pPr>
        <w:pStyle w:val="ConsPlusNormal"/>
        <w:spacing w:before="28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2. При личном приеме гражданин предъявляет </w:t>
      </w:r>
      <w:hyperlink r:id="rId42">
        <w:r>
          <w:rPr>
            <w:rStyle w:val="ListLabel1"/>
            <w:rFonts w:cs="Times New Roman" w:ascii="Times New Roman" w:hAnsi="Times New Roman"/>
            <w:color w:val="000080"/>
          </w:rPr>
          <w:t>документ</w:t>
        </w:r>
      </w:hyperlink>
      <w:r>
        <w:rPr>
          <w:rFonts w:cs="Times New Roman" w:ascii="Times New Roman" w:hAnsi="Times New Roman"/>
          <w:color w:val="000080"/>
        </w:rPr>
        <w:t>, удостоверяющий его личность.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color w:val="000080"/>
        </w:rPr>
        <w:t xml:space="preserve">(часть 7 введена Федеральным </w:t>
      </w:r>
      <w:hyperlink r:id="rId43">
        <w:r>
          <w:rPr>
            <w:rStyle w:val="ListLabel1"/>
            <w:rFonts w:cs="Times New Roman" w:ascii="Times New Roman" w:hAnsi="Times New Roman"/>
            <w:color w:val="000080"/>
          </w:rPr>
          <w:t>законом</w:t>
        </w:r>
      </w:hyperlink>
      <w:r>
        <w:rPr>
          <w:rFonts w:cs="Times New Roman" w:ascii="Times New Roman" w:hAnsi="Times New Roman"/>
          <w:color w:val="000080"/>
        </w:rPr>
        <w:t xml:space="preserve"> от 03.11.2015 N 305-ФЗ)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14. Контроль за соблюдением порядка рассмотрения обращений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>
        <w:r>
          <w:rPr>
            <w:rStyle w:val="ListLabel1"/>
            <w:rFonts w:cs="Times New Roman" w:ascii="Times New Roman" w:hAnsi="Times New Roman"/>
            <w:color w:val="000080"/>
          </w:rPr>
          <w:t>анализируют</w:t>
        </w:r>
      </w:hyperlink>
      <w:r>
        <w:rPr>
          <w:rFonts w:cs="Times New Roman" w:ascii="Times New Roman" w:hAnsi="Times New Roman"/>
          <w:color w:val="00008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15. Ответственность за нарушение настоящего Федерального закона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5">
        <w:r>
          <w:rPr>
            <w:rStyle w:val="ListLabel1"/>
            <w:rFonts w:cs="Times New Roman" w:ascii="Times New Roman" w:hAnsi="Times New Roman"/>
            <w:color w:val="000080"/>
          </w:rPr>
          <w:t>законодательством</w:t>
        </w:r>
      </w:hyperlink>
      <w:r>
        <w:rPr>
          <w:rFonts w:cs="Times New Roman" w:ascii="Times New Roman" w:hAnsi="Times New Roman"/>
          <w:color w:val="000080"/>
        </w:rPr>
        <w:t xml:space="preserve">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16. Возмещение причиненных убытков и взыскание понесенных расходов при рассмотрении обращений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Признать не действующими на территории Российской Федерации:</w:t>
      </w:r>
    </w:p>
    <w:p>
      <w:pPr>
        <w:pStyle w:val="ConsPlusNormal"/>
        <w:spacing w:before="220" w:after="160"/>
        <w:ind w:firstLine="540"/>
        <w:jc w:val="both"/>
        <w:rPr/>
      </w:pPr>
      <w:r>
        <w:rPr>
          <w:rFonts w:cs="Times New Roman" w:ascii="Times New Roman" w:hAnsi="Times New Roman"/>
          <w:color w:val="000080"/>
        </w:rPr>
        <w:t xml:space="preserve">1) </w:t>
      </w:r>
      <w:hyperlink r:id="rId46">
        <w:r>
          <w:rPr>
            <w:rStyle w:val="ListLabel1"/>
            <w:rFonts w:cs="Times New Roman" w:ascii="Times New Roman" w:hAnsi="Times New Roman"/>
            <w:color w:val="000080"/>
          </w:rPr>
          <w:t>Указ</w:t>
        </w:r>
      </w:hyperlink>
      <w:r>
        <w:rPr>
          <w:rFonts w:cs="Times New Roman" w:ascii="Times New Roman" w:hAnsi="Times New Roman"/>
          <w:color w:val="00008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ConsPlusNormal"/>
        <w:spacing w:before="220" w:after="160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Статья 18. Вступление в силу настоящего Федерального закона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Настоящий Федеральный закон вступает в силу по истечении 180 дней после дня его официального опубликования.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Президент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Российской Федерации</w:t>
      </w:r>
    </w:p>
    <w:p>
      <w:pPr>
        <w:pStyle w:val="ConsPlusNormal"/>
        <w:jc w:val="right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В.ПУТИН</w:t>
      </w:r>
    </w:p>
    <w:p>
      <w:pPr>
        <w:pStyle w:val="ConsPlusNormal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Москва, Кремль</w:t>
      </w:r>
    </w:p>
    <w:p>
      <w:pPr>
        <w:pStyle w:val="ConsPlusNormal"/>
        <w:spacing w:before="220" w:after="16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2 мая 2006 года</w:t>
      </w:r>
    </w:p>
    <w:p>
      <w:pPr>
        <w:pStyle w:val="ConsPlusNormal"/>
        <w:spacing w:before="220" w:after="160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  <w:t>N 59-ФЗ</w:t>
      </w:r>
    </w:p>
    <w:p>
      <w:pPr>
        <w:pStyle w:val="ConsPlusNormal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rPr>
          <w:rFonts w:ascii="Times New Roman" w:hAnsi="Times New Roman" w:cs="Times New Roman"/>
          <w:color w:val="000080"/>
        </w:rPr>
      </w:pPr>
      <w:r>
        <w:rPr>
          <w:rFonts w:cs="Times New Roman" w:ascii="Times New Roman" w:hAnsi="Times New Roman"/>
          <w:color w:val="000080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color w:val="000080"/>
          <w:sz w:val="2"/>
          <w:szCs w:val="2"/>
        </w:rPr>
      </w:pPr>
      <w:r>
        <w:rPr>
          <w:rFonts w:cs="Times New Roman" w:ascii="Times New Roman" w:hAnsi="Times New Roman"/>
          <w:color w:val="000080"/>
          <w:sz w:val="2"/>
          <w:szCs w:val="2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5c1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8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b2155"/>
    <w:pPr>
      <w:widowControl w:val="false"/>
      <w:bidi w:val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cb2155"/>
    <w:pPr>
      <w:widowControl w:val="false"/>
      <w:bidi w:val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cb2155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4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5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6" Type="http://schemas.openxmlformats.org/officeDocument/2006/relationships/hyperlink" Target="consultantplus://offline/ref=C75DBFE7A25CB8A80439AA036D9CF55F2ACC03C26CA05E6DB41C31BD493B83A0CE751A1C8DCECE220DFD333679D20F40A17306BA596F590EZ8S9E" TargetMode="External"/><Relationship Id="rId7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8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9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10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1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12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13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14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15" Type="http://schemas.openxmlformats.org/officeDocument/2006/relationships/hyperlink" Target="consultantplus://offline/ref=C75DBFE7A25CB8A80439AA036D9CF55F29C00CC36EF5096FE5493FB8416BD9B0D83C171C93CECA3C07F666Z6SEE" TargetMode="External"/><Relationship Id="rId16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17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18" Type="http://schemas.openxmlformats.org/officeDocument/2006/relationships/hyperlink" Target="consultantplus://offline/ref=C75DBFE7A25CB8A80439AA036D9CF55F22CB02CE65A80367BC453DBF4E34DCA5C9641A1D8CD0CE261BF46766Z3S4E" TargetMode="External"/><Relationship Id="rId19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20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1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22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23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24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25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26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27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8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29" Type="http://schemas.openxmlformats.org/officeDocument/2006/relationships/hyperlink" Target="consultantplus://offline/ref=C75DBFE7A25CB8A80439AA036D9CF55F22CB02CE65A80367BC453DBF4E34DCA5C9641A1D8CD0CE261BF46766Z3S4E" TargetMode="External"/><Relationship Id="rId30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1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32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33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34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35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36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37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38" Type="http://schemas.openxmlformats.org/officeDocument/2006/relationships/hyperlink" Target="consultantplus://offline/ref=C75DBFE7A25CB8A80439AA036D9CF55F22CB02CE65A80367BC453DBF4E34DCA5C9641A1D8CD0CE261BF46766Z3S4E" TargetMode="External"/><Relationship Id="rId39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40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1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2" Type="http://schemas.openxmlformats.org/officeDocument/2006/relationships/hyperlink" Target="consultantplus://offline/ref=C75DBFE7A25CB8A80439AA036D9CF55F2ACC02C461A75E6DB41C31BD493B83A0DC7542108DCFD02201E865673CZ8SEE" TargetMode="External"/><Relationship Id="rId43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44" Type="http://schemas.openxmlformats.org/officeDocument/2006/relationships/hyperlink" Target="consultantplus://offline/ref=C75DBFE7A25CB8A80439AA036D9CF55F29C90EC365A15E6DB41C31BD493B83A0DC7542108DCFD02201E865673CZ8SEE" TargetMode="External"/><Relationship Id="rId45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46" Type="http://schemas.openxmlformats.org/officeDocument/2006/relationships/hyperlink" Target="consultantplus://offline/ref=C75DBFE7A25CB8A80439AA036D9CF55F2AC109CF6EF5096FE5493FB8416BD9B0D83C171C93CECA3C07F666Z6SEE" TargetMode="Externa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LibreOffice/6.1.3.2$Windows_X86_64 LibreOffice_project/86daf60bf00efa86ad547e59e09d6bb77c699acb</Application>
  <Pages>9</Pages>
  <Words>3306</Words>
  <Characters>22745</Characters>
  <CharactersWithSpaces>25912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2019-10-21T08:31:00Z</dcterms:created>
  <dc:creator>Мишнева Анна Юрьевна</dc:creator>
  <dc:description/>
  <dc:language>ru-RU</dc:language>
  <cp:lastModifiedBy>Ирина</cp:lastModifiedBy>
  <dcterms:modified xsi:type="dcterms:W3CDTF">2019-10-21T08:31:00Z</dcterms:modified>
  <cp:revision>2</cp:revision>
  <dc:subject/>
  <dc:title>Документ предоставлен КонсультантПлюс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