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Приложение к решению сессии №26/1</w:t>
      </w:r>
    </w:p>
    <w:p w:rsidR="00D96544" w:rsidRDefault="00D96544" w:rsidP="00D9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25.02.2022г.</w:t>
      </w:r>
    </w:p>
    <w:p w:rsidR="00D96544" w:rsidRDefault="00D96544" w:rsidP="00D9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6544" w:rsidRDefault="00D96544" w:rsidP="00D9654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Отчёт главы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сельсовета за 2021 год</w:t>
      </w:r>
    </w:p>
    <w:p w:rsidR="00D96544" w:rsidRDefault="00D96544" w:rsidP="00D96544">
      <w:pPr>
        <w:pStyle w:val="a3"/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депутаты! </w:t>
      </w:r>
    </w:p>
    <w:p w:rsidR="00D96544" w:rsidRDefault="00D96544" w:rsidP="00D96544">
      <w:pPr>
        <w:pStyle w:val="a3"/>
        <w:tabs>
          <w:tab w:val="left" w:pos="540"/>
        </w:tabs>
        <w:jc w:val="both"/>
        <w:textAlignment w:val="top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Я обращаюсь к вам с ежегодным отчетом о работе администрации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за 2021 год.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Вся работа администрации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направлена на решение вопросов местного значения в соответствии с требованиями федерального закона от 06.10.2003 года №131–ФЗ «Об общих принципах организации местного самоуправления в Российской Федерации». Основой целью деятельности администрации является повышение</w:t>
      </w:r>
      <w:r>
        <w:rPr>
          <w:color w:val="000000"/>
          <w:sz w:val="28"/>
          <w:szCs w:val="28"/>
        </w:rPr>
        <w:t xml:space="preserve"> уровня благосостояния населения.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настоящем докладе отражены основные показатели социально-экономического развития 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 успехи, которых мы достигли в прошедшем году, и намечены задачи на 2022год.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Баланс муниципального образования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140"/>
        <w:gridCol w:w="1800"/>
        <w:gridCol w:w="1440"/>
        <w:gridCol w:w="1563"/>
      </w:tblGrid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Население на  01.01.2021года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Родилось  за 2021год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Умерло  в 2021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Прибыло за 2021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Убыло  в 2021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население на 01.01.2022г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 до 16 лет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rPr>
          <w:trHeight w:val="53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Пенсионеров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D96544" w:rsidRDefault="00D96544" w:rsidP="00D965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поселения на 01.01.2022г. зарегистрированы 2 сельхозпредприятия – ООО «Совхоз </w:t>
      </w:r>
      <w:proofErr w:type="spellStart"/>
      <w:r>
        <w:rPr>
          <w:rFonts w:ascii="Times New Roman" w:hAnsi="Times New Roman"/>
          <w:sz w:val="28"/>
          <w:szCs w:val="28"/>
        </w:rPr>
        <w:t>Черемошинский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», ИП Березняк Н.Д.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сфера представлена двумя учреждениями: 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МКОУ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СОШ – 67 уч-ся, 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МКДОУ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 - 18 воспитанников.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Сферу здравоохранения составляют: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ФАП с. Общее количество медперсонала на сегодняшний день – 2 человека 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Охват </w:t>
      </w:r>
      <w:proofErr w:type="spellStart"/>
      <w:r>
        <w:rPr>
          <w:sz w:val="28"/>
          <w:szCs w:val="28"/>
        </w:rPr>
        <w:t>профосмотром</w:t>
      </w:r>
      <w:proofErr w:type="spellEnd"/>
      <w:r>
        <w:rPr>
          <w:sz w:val="28"/>
          <w:szCs w:val="28"/>
        </w:rPr>
        <w:t xml:space="preserve"> составил 100% от общего количества населения, подлежащему профессиональным осмотрам. Охват диспансерным наблюдением составил 100%.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План профилактических прививок выполнен на 100%.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прошедший период основное внимание уделялось работе с населением. Поступавшие устные и письменные заявления и обращения рассматривались своевременно, по всем даны ответы и разъяснения. Обращения граждан в основном связаны с вопросами землепользования, строительства, благоустройства территории, решением социальных вопросов. В своей работе администрация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стремится к тому, что бы ни одно обращение не осталось без внимания. В целях </w:t>
      </w:r>
      <w:r>
        <w:rPr>
          <w:sz w:val="28"/>
          <w:szCs w:val="28"/>
        </w:rPr>
        <w:lastRenderedPageBreak/>
        <w:t>решения назревших проблем, решение вопросов социального характера проводились собрания (сходы) граждан в населенных пунктах, на которых проводились беседы по благоустройству поселков и наведению порядка на подворьях и производственных участках, содержанию птицы и животных, содержанию собак, пожарной безопасности, соблюдения общественного порядка, пастьбы скота частного сектора.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Население обслуживали до 01.01.22г.  2 точки розничной торговли,  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Организацию досуга населения обеспечивает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культурно-досуговый центр.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Социальный паспорт поселения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проживает 17 многодетных семей, зарегистрированных в органах социальной защиты населения, в 6-ти из которых воспитываются четверо и более детей.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Общественной комиссией по делам несовершеннолетних проводилось обследование жилищных условий многодетных, малообеспеченных и семей социального риска с последующим составлением актов обследования и предоставления их по требованиям в различные инстанции.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улучшении жилищных условий семей за 2021 год не было.</w:t>
      </w:r>
    </w:p>
    <w:p w:rsidR="00D96544" w:rsidRP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Работа совета депутатов и администрации поселения.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2021 год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совета, провел </w:t>
      </w:r>
      <w:r>
        <w:rPr>
          <w:rFonts w:ascii="Times New Roman" w:hAnsi="Times New Roman"/>
          <w:color w:val="000000"/>
          <w:sz w:val="28"/>
          <w:szCs w:val="28"/>
        </w:rPr>
        <w:t>4 заседаний  очередных сессий и 12 внеочередных сессий, на которые вынесли 36</w:t>
      </w:r>
      <w:r>
        <w:rPr>
          <w:rFonts w:ascii="Times New Roman" w:hAnsi="Times New Roman"/>
          <w:sz w:val="28"/>
          <w:szCs w:val="28"/>
        </w:rPr>
        <w:t xml:space="preserve"> вопросов по основным направлениям деятельности, закрепленных Федеральным законом № 131-ФЗ и Уставом сельского поселения. Назову основные вопросы, которые рассмотрены советом депутатов в 2021году: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изменением федерального законодательства, совет  депутатов принимал и вносил изменения в действующие на территории поселения нормативно-правовые акты (наиболее значимые из них – утверждение Генерального плана, Правил благоустройства территории поселения, ставок земельного налога и налога на имущество физических лиц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принимались решения по утверждению различных положений, необходимых для деятельности администрации поселения;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рассматривался и утверждался бюджет муниципального образования на 2022 год и плановый период 2023-2024 гг.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и утверждение бюджета осуществляется до начала каждого календарного года.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Выпущено 47 бюллетеней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96544" w:rsidRDefault="00D96544" w:rsidP="00D9654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>Всего за год было проведено 5 заседаний комиссий по бюджетной, налоговой и финансово-кредитной политике и земельным отношениям;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 – заседаний комиссий по вопросам местного самоуправления, по социальному развитию и мандатной комиссии. 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 депутатов принимал участие в обучающих семинарах и других мероприятиях, проводимых Советом депутатов Краснозерского района.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сельсовета  за 2021 год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результативности экономики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уделяет большое внимание пополнению доходной части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и оптимизации его расходов.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Администрацией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был сформирован, а также прошел экспертизу бюджет на 2022 год по доходам и расходам утвержденный Советом депутатов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 сельсовета.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отчетного периода производились корректировки бюджета по статьям доходов и расходов. 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2021 году доходы бюджета поселения составили 12 млн. 832 тыс. 776рублей.      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целом структура доходной части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выглядит следующим образом: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собственные налоги  составляют  1 млн. 141 тыс.340 руб.,</w:t>
      </w:r>
    </w:p>
    <w:p w:rsidR="00D96544" w:rsidRDefault="00D96544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дотация на выравнивание — 6 млн. 088 тыс. 300 руб.</w:t>
      </w:r>
    </w:p>
    <w:p w:rsidR="00D96544" w:rsidRDefault="00D96544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прочие субсидии на участие в программах — 2 млн. 987 тысяч 788руб.</w:t>
      </w:r>
    </w:p>
    <w:p w:rsidR="00D96544" w:rsidRDefault="00D96544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объем средств, направленных в поселение в виде субвенций  предусмотренных на выполнение государственных полномочий (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Военно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Учетный Стол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 xml:space="preserve"> на 2021 год, составил 109 тыс.940 руб.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бюджета за 2020 год составили 11млн. 371 тыс.786 руб. Из них: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общегосударственные вопросы –  4 млн. 613 тыс. 498 руб.,</w:t>
      </w:r>
    </w:p>
    <w:p w:rsidR="00D96544" w:rsidRDefault="00D96544" w:rsidP="00D96544">
      <w:pPr>
        <w:tabs>
          <w:tab w:val="left" w:pos="33"/>
          <w:tab w:val="left" w:pos="540"/>
        </w:tabs>
        <w:spacing w:after="0" w:line="240" w:lineRule="auto"/>
        <w:ind w:left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расходы на культуру – 4 млн. 772 тыс. 197руб.,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содержание военно-учетного стола – 109 тыс. 940 руб.,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Исполнение полномочий в области ЖКХ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Протяженность дорог по поселению составляет 14,2 км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из них с твердым покрытием 5,3 км. Все дороги оформлены в муниципальную собственность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помощь в очистке дорог поселения от снега, весенняя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грейдеровка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оказывали, ИП «Голубцов»  ООО  « ЛАДА» израсходовано 720 тыс. 344 руб.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Деятельность сотрудников администрации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Приказом Минсельхоза РФ от 11 октября 2010 г. № 345 «об утверждении формы и порядка 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 органами местного самоуправления поселений» ведутся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книги в количестве 7 шт.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Специалистами администрации осуществляется приём граждан по следующим вопросам: 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выдача справок и документов на основании данных из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книг, за отчётный период выдано – 473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справок. </w:t>
      </w:r>
      <w:r>
        <w:rPr>
          <w:rFonts w:ascii="Times New Roman" w:hAnsi="Times New Roman"/>
          <w:sz w:val="28"/>
          <w:szCs w:val="28"/>
        </w:rPr>
        <w:t xml:space="preserve">Население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принимает активное участие в развитии села - в 2021 году выдано 2 рекомендации для получения кредита на развитие личного подсобного хозяйства;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принято 103 постановление и 44 распоряжения администрации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по вопросам осуществления   полномочий и организации работы всех служб;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информационное сопровождение деятельности администрации – 542   исходящих документов;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отчетный период в администрацию поступило 3 письменных обращений. Все заявления и обращения были рассмотрены своевременно и по всем даны ответы и разъяснения в соответствии с Федеральным законом «О порядке рассмотрения обращений граждан Российской Федерации».</w:t>
      </w:r>
      <w:r>
        <w:rPr>
          <w:color w:val="000000"/>
          <w:sz w:val="28"/>
          <w:szCs w:val="28"/>
        </w:rPr>
        <w:tab/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с 2011 года используется официальный сайт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где размещаются график приема главы и сотрудников администрации, нормативные документы, новости, объявления и многое другое. 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На сегодняшний день все административные регламенты обнародованы на сайте </w:t>
      </w:r>
      <w:proofErr w:type="gramStart"/>
      <w:r>
        <w:rPr>
          <w:rFonts w:ascii="Times New Roman" w:hAnsi="Times New Roman"/>
          <w:color w:val="000000"/>
          <w:sz w:val="28"/>
          <w:szCs w:val="32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 xml:space="preserve"> и жители поселения могут с ними по необходимости ознакомиться.</w:t>
      </w:r>
    </w:p>
    <w:p w:rsidR="00D96544" w:rsidRDefault="00D96544" w:rsidP="00D96544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6544" w:rsidRDefault="00D96544" w:rsidP="00D96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досуга и библиотечного обслуживания населения</w:t>
      </w:r>
    </w:p>
    <w:p w:rsidR="00D96544" w:rsidRDefault="00D96544" w:rsidP="00D96544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социальном развитии нашего поселения главная роль принадлежит сельским домам культуры.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желающих. Большое внимание уделяется детям и подросткам. Проводятся мероприятия по различным направлениям. 9 мая к годовщине Победы в Великой Отечественной войне был организован  концерт, возложение венков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памятнику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погибших воинов. Традиционно проводились праздничные мероприятия посвященные Дню защитника Отечества, Международному женскому Дню, Дню защиты детей, Дню молодежи, Дню Матери, Дню пожилого человека, встрече Нового года.</w:t>
      </w:r>
    </w:p>
    <w:p w:rsidR="00D96544" w:rsidRDefault="00D96544" w:rsidP="00D96544">
      <w:pPr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базе Дома культуры ведут свою работу  27 кружка самодеятельного творчества и любительских объединений, в них задействовано 365   участников.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Проводятся встречи различных возрастных групп населения, начиная от детей младшего и среднего возраста до встреч с тружениками тыла.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они пожилые люди, которые требуют  постоянного  внимания  и  заботы. В  дни  празднования годовщины победы в ВОВ, администрацией  поселения  совместно с организациями поселения, организовано поздравление   вдов ВОВ, тружеников тыла.</w:t>
      </w:r>
    </w:p>
    <w:p w:rsidR="00D96544" w:rsidRDefault="00D96544" w:rsidP="00D965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Обеспечение условий для развития на территории</w:t>
      </w:r>
    </w:p>
    <w:p w:rsidR="00D96544" w:rsidRDefault="00D96544" w:rsidP="00D96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физической культуры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Администрацией уделяется внимание развитию спорта на селе. В течение года оказывалась материальная поддержка спортивным командам в участии в районных соревнованиях, выделялся транспорт по договору с частным лицом. Спортивные команды поселения принимали участие во всех районных мероприятиях, результатом которых стали призовые места, грамоты и медали. В зимнее время года  функционирует новая хоккейная площадка.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теплое время года дети занимаются футболом, Так же имеется спортивный зал, в данное время не работает из-за требующего ремонта крыши ДК.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Хочу отметить, что важнейшими направлениями деятельности администрации в 2021 году были: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Очистка  дорог на территории поселения в зимнее время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обкос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растительности летом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Очистка русла реки Карасук  для пропуска паводковых вод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Совместно с жителями села и работниками организаций ежегодно проводится уборка территории кладбища и памятника.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  проекту инициативного бюджетирования    в мае 2021 года реализовался проект «Мы чтим память наших предков», продолжены работы по благоустройству и ограждению кладбища.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МО было реализовано: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1.В рамках районного конкурса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общественный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стартап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реализовано 2 проекта: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-«Наш любимый Семейный парк»- благоустройство парка культуры и отдыха. Приобретены и установлены камеры видеонаблюдения, уличные скамейки, уличный туалет.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Изготовлен и установлен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арт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объект стела «Я люблю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счёт средств местного бюджета была приобретена и установлена в парке детская площадка (280000р.).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2.В рамках конкурса общественно значимых проектов первичных отделений «Единая Россия» реализован проект «Защитим природные богатства России» (приобретены 3 ранцевых огнетушителя, 1 комплект боевой одежды пожарного и противопожарная установка высокого давления.</w:t>
      </w:r>
      <w:proofErr w:type="gramEnd"/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3.В рамках конкурса «Лучшее благоустройство территории муниципальных образований Краснозерского района Новосибирской области»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МО было признано лучшим. На полученные денежные средства (100000руб.) были приобретены снегоуборщик, роторная косилка и мотоблок.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4.В рамках Всероссийского конкурсного отбора «Спорт на селе» на сумму 200000руб. было получено 10 комплектов хоккейной формы, хоккейные ворота с сеткой (2 шт.).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5.В августе 2021 года состоялось торжественное открытие памятника воинам ВОВ после реставрации, финансирование было обеспечено спортивным обществом «Хоккей Новосибирска», а работы выполнены жителями села.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С 20.08. по 22.08. в рамках проекта «Весело в селе с Михаилом Дорошенко» был построен стадион (площадка для пляжного волейбола, мини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стритбольная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площадка, беговая дорожка, новая хоккейная площадка, установлены световые столбы с новыми светильниками).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6.Также в 2021 году было завершено строительство водозаборной скважины с установкой водоподготовки за счёт средств резервного фонда Правительства Новосибирской области.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D96544" w:rsidP="00D9654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Планы на 2022 год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планируется ремонт кровли  Дома культуры </w:t>
      </w: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работа по организации вывоза бытовых отходов с территории поселения,  по устранению несанкционированных свалок; активно привлекать депутатский корпус и население к данной работе; 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-в рамках проекта инициативного бюджетирования планируется благоустройство территории памятника участникам ВОВ. Стоимость проекта </w:t>
      </w:r>
      <w:r>
        <w:rPr>
          <w:color w:val="000000" w:themeColor="text1"/>
          <w:sz w:val="28"/>
          <w:szCs w:val="28"/>
        </w:rPr>
        <w:lastRenderedPageBreak/>
        <w:t>составит 250000руб., в том числе 19230,77руб. средства населения. Также</w:t>
      </w:r>
      <w:r>
        <w:rPr>
          <w:sz w:val="28"/>
          <w:szCs w:val="28"/>
        </w:rPr>
        <w:t xml:space="preserve"> будет продолжено  благоустройство и озеленение  территории поселения;</w:t>
      </w: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работы по оптимизации бюджетных расходов;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долгосрочную перспективу </w:t>
      </w:r>
      <w:proofErr w:type="spellStart"/>
      <w:r>
        <w:rPr>
          <w:color w:val="000000" w:themeColor="text1"/>
          <w:sz w:val="28"/>
          <w:szCs w:val="28"/>
        </w:rPr>
        <w:t>с</w:t>
      </w:r>
      <w:proofErr w:type="gramStart"/>
      <w:r>
        <w:rPr>
          <w:color w:val="000000" w:themeColor="text1"/>
          <w:sz w:val="28"/>
          <w:szCs w:val="28"/>
        </w:rPr>
        <w:t>.Н</w:t>
      </w:r>
      <w:proofErr w:type="gramEnd"/>
      <w:r>
        <w:rPr>
          <w:color w:val="000000" w:themeColor="text1"/>
          <w:sz w:val="28"/>
          <w:szCs w:val="28"/>
        </w:rPr>
        <w:t>ижнечеремошное</w:t>
      </w:r>
      <w:proofErr w:type="spellEnd"/>
      <w:r>
        <w:rPr>
          <w:color w:val="000000" w:themeColor="text1"/>
          <w:sz w:val="28"/>
          <w:szCs w:val="28"/>
        </w:rPr>
        <w:t xml:space="preserve"> принимает участие в Комплексном развитии сельских территорий ( капитальный ремонт ДК, детского сада, СОШ, строительство водозаборной скважины по </w:t>
      </w:r>
      <w:proofErr w:type="spellStart"/>
      <w:r>
        <w:rPr>
          <w:color w:val="000000" w:themeColor="text1"/>
          <w:sz w:val="28"/>
          <w:szCs w:val="28"/>
        </w:rPr>
        <w:t>ул.Центральная</w:t>
      </w:r>
      <w:proofErr w:type="spellEnd"/>
      <w:r>
        <w:rPr>
          <w:color w:val="000000" w:themeColor="text1"/>
          <w:sz w:val="28"/>
          <w:szCs w:val="28"/>
        </w:rPr>
        <w:t>).</w:t>
      </w:r>
      <w:r>
        <w:rPr>
          <w:color w:val="000000" w:themeColor="text1"/>
          <w:sz w:val="28"/>
          <w:szCs w:val="28"/>
          <w:bdr w:val="none" w:sz="0" w:space="0" w:color="auto" w:frame="1"/>
        </w:rPr>
        <w:br/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в заключении хочется поблагодарить администрацию Краснозерского района во главе с </w:t>
      </w:r>
      <w:proofErr w:type="spellStart"/>
      <w:r>
        <w:rPr>
          <w:color w:val="000000" w:themeColor="text1"/>
          <w:sz w:val="28"/>
          <w:szCs w:val="28"/>
        </w:rPr>
        <w:t>Семёновой</w:t>
      </w:r>
      <w:proofErr w:type="spellEnd"/>
      <w:r>
        <w:rPr>
          <w:color w:val="000000" w:themeColor="text1"/>
          <w:sz w:val="28"/>
          <w:szCs w:val="28"/>
        </w:rPr>
        <w:t xml:space="preserve"> О.А.,  наших руководителей предприятий,  депутатов, руководителей учреждений, предпринимателей, общественность за помощь населению и администрации поселения в нашей работе.</w:t>
      </w: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br/>
      </w: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D96544" w:rsidRDefault="00D96544" w:rsidP="00D96544"/>
    <w:p w:rsidR="00A771FF" w:rsidRPr="00D96544" w:rsidRDefault="00A771FF" w:rsidP="00D96544"/>
    <w:sectPr w:rsidR="00A771FF" w:rsidRPr="00D96544" w:rsidSect="0097061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45"/>
    <w:rsid w:val="0097061D"/>
    <w:rsid w:val="009D0F45"/>
    <w:rsid w:val="00A771FF"/>
    <w:rsid w:val="00D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96544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965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lign-justify1">
    <w:name w:val="align-justify1"/>
    <w:basedOn w:val="a"/>
    <w:uiPriority w:val="99"/>
    <w:rsid w:val="00D9654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96544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965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lign-justify1">
    <w:name w:val="align-justify1"/>
    <w:basedOn w:val="a"/>
    <w:uiPriority w:val="99"/>
    <w:rsid w:val="00D9654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2022-12-07T03:16:00Z</cp:lastPrinted>
  <dcterms:created xsi:type="dcterms:W3CDTF">2022-12-07T03:15:00Z</dcterms:created>
  <dcterms:modified xsi:type="dcterms:W3CDTF">2022-12-08T03:17:00Z</dcterms:modified>
</cp:coreProperties>
</file>