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3B" w:rsidRPr="00514E3B" w:rsidRDefault="00514E3B" w:rsidP="00514E3B">
      <w:pPr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Опубликовано в периодическом печатном издании «Бюллетень органов местного самоуправления Нижнечеремошинского сельсовета № 10 от 23.06.2017г.</w:t>
      </w:r>
    </w:p>
    <w:p w:rsidR="00514E3B" w:rsidRPr="00514E3B" w:rsidRDefault="00514E3B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СОВЕТ ДЕПУТАТОВ НИЖНЕЧЕРЕМОШИНСКОГО  СЕЛЬСОВЕТА 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КРАСНОЗЕРСКОГО РАЙОНА НОВОСИБИРСКОЙ ОБЛАСТИ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Пятого созыва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РЕШЕНИЕ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Двадцать девятой сессии</w:t>
      </w:r>
    </w:p>
    <w:p w:rsidR="00FA05D6" w:rsidRPr="00514E3B" w:rsidRDefault="00FA05D6" w:rsidP="00FA05D6">
      <w:pPr>
        <w:tabs>
          <w:tab w:val="left" w:pos="315"/>
          <w:tab w:val="center" w:pos="4677"/>
        </w:tabs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ab/>
      </w:r>
    </w:p>
    <w:p w:rsidR="00FA05D6" w:rsidRPr="00514E3B" w:rsidRDefault="00514E3B" w:rsidP="00FA05D6">
      <w:pPr>
        <w:tabs>
          <w:tab w:val="left" w:pos="315"/>
          <w:tab w:val="center" w:pos="4677"/>
        </w:tabs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20.06.</w:t>
      </w:r>
      <w:r w:rsidR="00FA05D6" w:rsidRPr="00514E3B">
        <w:rPr>
          <w:rFonts w:ascii="Arial" w:hAnsi="Arial" w:cs="Arial"/>
          <w:bCs/>
          <w:sz w:val="24"/>
          <w:szCs w:val="24"/>
        </w:rPr>
        <w:t xml:space="preserve">2017 г                    с. Нижнечеремошное </w:t>
      </w:r>
      <w:r w:rsidR="00FA05D6" w:rsidRPr="00514E3B">
        <w:rPr>
          <w:rFonts w:ascii="Arial" w:hAnsi="Arial" w:cs="Arial"/>
          <w:bCs/>
          <w:sz w:val="24"/>
          <w:szCs w:val="24"/>
        </w:rPr>
        <w:tab/>
      </w:r>
      <w:r w:rsidR="00FA05D6" w:rsidRPr="00514E3B">
        <w:rPr>
          <w:rFonts w:ascii="Arial" w:hAnsi="Arial" w:cs="Arial"/>
          <w:bCs/>
          <w:sz w:val="24"/>
          <w:szCs w:val="24"/>
        </w:rPr>
        <w:tab/>
      </w:r>
      <w:r w:rsidR="00FA05D6" w:rsidRPr="00514E3B">
        <w:rPr>
          <w:rFonts w:ascii="Arial" w:hAnsi="Arial" w:cs="Arial"/>
          <w:bCs/>
          <w:sz w:val="24"/>
          <w:szCs w:val="24"/>
        </w:rPr>
        <w:tab/>
        <w:t xml:space="preserve">             №29/4</w:t>
      </w:r>
    </w:p>
    <w:p w:rsidR="00514E3B" w:rsidRPr="00514E3B" w:rsidRDefault="00514E3B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Об утверждении порядка регистрации устава территориального общественного самоуправления в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Cs/>
          <w:sz w:val="24"/>
          <w:szCs w:val="24"/>
        </w:rPr>
        <w:t xml:space="preserve">  сельсовете Краснозерского района Новосибирской области </w:t>
      </w:r>
    </w:p>
    <w:p w:rsidR="00AB7535" w:rsidRPr="00514E3B" w:rsidRDefault="00AB7535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 w:rsidRPr="00514E3B">
        <w:rPr>
          <w:rFonts w:ascii="Arial" w:hAnsi="Arial" w:cs="Arial"/>
          <w:bCs/>
          <w:sz w:val="24"/>
          <w:szCs w:val="24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Нижнечеремошинского  сельсовета Краснозерского района Новосибирской области, Положением о территориальном общественном самоуправлении в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Cs/>
          <w:sz w:val="24"/>
          <w:szCs w:val="24"/>
        </w:rPr>
        <w:t xml:space="preserve">  сельсовете</w:t>
      </w:r>
      <w:r w:rsidRPr="00514E3B">
        <w:rPr>
          <w:rFonts w:ascii="Arial" w:hAnsi="Arial" w:cs="Arial"/>
          <w:bCs/>
          <w:i/>
          <w:sz w:val="24"/>
          <w:szCs w:val="24"/>
        </w:rPr>
        <w:t xml:space="preserve">, </w:t>
      </w:r>
      <w:r w:rsidRPr="00514E3B">
        <w:rPr>
          <w:rFonts w:ascii="Arial" w:hAnsi="Arial" w:cs="Arial"/>
          <w:bCs/>
          <w:sz w:val="24"/>
          <w:szCs w:val="24"/>
        </w:rPr>
        <w:t xml:space="preserve">утвержденным решением Совета депутатов от 20.06.2017 года № 29/2«Об утверждении положения о территориальном общественном самоуправлении в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Cs/>
          <w:sz w:val="24"/>
          <w:szCs w:val="24"/>
        </w:rPr>
        <w:t xml:space="preserve">  сельсовете  Краснозерского района Новосибирской области»  Совет депутатов Нижнечеремошинского</w:t>
      </w:r>
      <w:proofErr w:type="gramEnd"/>
      <w:r w:rsidRPr="00514E3B">
        <w:rPr>
          <w:rFonts w:ascii="Arial" w:hAnsi="Arial" w:cs="Arial"/>
          <w:bCs/>
          <w:sz w:val="24"/>
          <w:szCs w:val="24"/>
        </w:rPr>
        <w:t xml:space="preserve"> сельсовета Краснозерского района Новосибирской области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РЕШИЛ: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1. Утвердить Порядок регистрации Устава территориального общественного самоуправления в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Cs/>
          <w:sz w:val="24"/>
          <w:szCs w:val="24"/>
        </w:rPr>
        <w:t xml:space="preserve"> сельсовете Краснозерского района Новосибирской области  согласно приложению к настоящему Решению.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2. Опубликовать настоящее Решение в  периодическом печатном издании «Бюллетень органов местного самоуправления Нижнечеремошинского сельсовета Краснозерского района Новосибирской области»</w:t>
      </w:r>
      <w:r w:rsidRPr="00514E3B">
        <w:rPr>
          <w:rFonts w:ascii="Arial" w:hAnsi="Arial" w:cs="Arial"/>
          <w:i/>
          <w:sz w:val="24"/>
          <w:szCs w:val="24"/>
        </w:rPr>
        <w:t xml:space="preserve"> </w:t>
      </w:r>
      <w:r w:rsidRPr="00514E3B">
        <w:rPr>
          <w:rFonts w:ascii="Arial" w:hAnsi="Arial" w:cs="Arial"/>
          <w:bCs/>
          <w:sz w:val="24"/>
          <w:szCs w:val="24"/>
        </w:rPr>
        <w:t>и на официальном сайте Нижнечеремошинского  сельсовета Краснозерского района Новосибирской области 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3. Настоящее Решение вступает в силу в порядке и сроки, установленные Уставом Нижнечеремошинского сельсовета Краснозерского района Новосибирской области</w:t>
      </w:r>
      <w:proofErr w:type="gramStart"/>
      <w:r w:rsidRPr="00514E3B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FA05D6" w:rsidRPr="00514E3B" w:rsidRDefault="00FA05D6" w:rsidP="00FA05D6">
      <w:pPr>
        <w:spacing w:after="0" w:line="252" w:lineRule="auto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Председатель Совета депутатов</w:t>
      </w: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Нижнечеремошинского сельсовета </w:t>
      </w: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Краснозерского района</w:t>
      </w: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Новосибирской области                                      </w:t>
      </w:r>
      <w:r w:rsidRPr="00514E3B">
        <w:rPr>
          <w:rFonts w:ascii="Arial" w:hAnsi="Arial" w:cs="Arial"/>
          <w:bCs/>
          <w:sz w:val="24"/>
          <w:szCs w:val="24"/>
        </w:rPr>
        <w:tab/>
        <w:t xml:space="preserve">               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В.А.</w:t>
      </w:r>
      <w:r w:rsidR="00417578" w:rsidRPr="00514E3B">
        <w:rPr>
          <w:rFonts w:ascii="Arial" w:hAnsi="Arial" w:cs="Arial"/>
          <w:bCs/>
          <w:sz w:val="24"/>
          <w:szCs w:val="24"/>
        </w:rPr>
        <w:t>Базауэр</w:t>
      </w:r>
      <w:proofErr w:type="spellEnd"/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Глава Нижнечеремошинского сельсовета</w:t>
      </w: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Краснозерского района</w:t>
      </w:r>
    </w:p>
    <w:p w:rsidR="00FA05D6" w:rsidRPr="00514E3B" w:rsidRDefault="00FA05D6" w:rsidP="00FA0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Е.Ш.Бельгибаев</w:t>
      </w:r>
      <w:proofErr w:type="spellEnd"/>
    </w:p>
    <w:p w:rsidR="00FA05D6" w:rsidRPr="00514E3B" w:rsidRDefault="00FA05D6" w:rsidP="00FC343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br w:type="page"/>
      </w:r>
      <w:r w:rsidRPr="00514E3B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к решению Совета депутатов 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right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Нижнечеремошинского сельсовета 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right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Краснозерского района </w:t>
      </w:r>
    </w:p>
    <w:p w:rsidR="00FA05D6" w:rsidRPr="00514E3B" w:rsidRDefault="00FA05D6" w:rsidP="00514E3B">
      <w:pPr>
        <w:autoSpaceDE w:val="0"/>
        <w:autoSpaceDN w:val="0"/>
        <w:adjustRightInd w:val="0"/>
        <w:spacing w:after="0" w:line="252" w:lineRule="auto"/>
        <w:jc w:val="right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</w:p>
    <w:p w:rsidR="00FA05D6" w:rsidRPr="00514E3B" w:rsidRDefault="00AB7535" w:rsidP="00FA05D6">
      <w:pPr>
        <w:autoSpaceDE w:val="0"/>
        <w:autoSpaceDN w:val="0"/>
        <w:adjustRightInd w:val="0"/>
        <w:spacing w:after="0" w:line="252" w:lineRule="auto"/>
        <w:jc w:val="right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 от «20» июня  2017 г. № 29/4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514E3B">
        <w:rPr>
          <w:rFonts w:ascii="Arial" w:hAnsi="Arial" w:cs="Arial"/>
          <w:b/>
          <w:bCs/>
          <w:sz w:val="24"/>
          <w:szCs w:val="24"/>
        </w:rPr>
        <w:t>Порядок регистрации устава территориального общественного самоуправления  в</w:t>
      </w:r>
      <w:r w:rsidRPr="00514E3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14E3B">
        <w:rPr>
          <w:rFonts w:ascii="Arial" w:hAnsi="Arial" w:cs="Arial"/>
          <w:b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/>
          <w:bCs/>
          <w:sz w:val="24"/>
          <w:szCs w:val="24"/>
        </w:rPr>
        <w:t xml:space="preserve">  сельсовете Краснозерского района Новосибирской области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 xml:space="preserve">1. Регистрацию уставов территориального общественного самоуправления (далее – регистрация) осуществляет администрация </w:t>
      </w:r>
      <w:r w:rsidRPr="00514E3B">
        <w:rPr>
          <w:rFonts w:ascii="Arial" w:hAnsi="Arial" w:cs="Arial"/>
          <w:bCs/>
          <w:sz w:val="24"/>
          <w:szCs w:val="24"/>
        </w:rPr>
        <w:t>Нижнечеремошинского</w:t>
      </w:r>
      <w:r w:rsidRPr="00514E3B">
        <w:rPr>
          <w:rFonts w:ascii="Arial" w:hAnsi="Arial" w:cs="Arial"/>
          <w:sz w:val="24"/>
          <w:szCs w:val="24"/>
        </w:rPr>
        <w:t xml:space="preserve"> сельсовета</w:t>
      </w:r>
      <w:r w:rsidRPr="00514E3B">
        <w:rPr>
          <w:rFonts w:ascii="Arial" w:hAnsi="Arial" w:cs="Arial"/>
          <w:bCs/>
          <w:sz w:val="24"/>
          <w:szCs w:val="24"/>
        </w:rPr>
        <w:t xml:space="preserve"> Краснозерского района Новосибирской области  </w:t>
      </w:r>
      <w:r w:rsidRPr="00514E3B">
        <w:rPr>
          <w:rFonts w:ascii="Arial" w:hAnsi="Arial" w:cs="Arial"/>
          <w:sz w:val="24"/>
          <w:szCs w:val="24"/>
        </w:rPr>
        <w:t>(далее – регистрирующий орган).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2. 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1) заявление;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2) два экземпляра Устава территориального общественного самоуправления;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3) копию решения Совета депутатов Нижнечеремошинского сельсовета, устанавливающего границы территории, на которой осуществляется территориальное общественное самоуправление;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 xml:space="preserve">4) 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Cs/>
          <w:sz w:val="24"/>
          <w:szCs w:val="24"/>
        </w:rPr>
        <w:t xml:space="preserve">  сельсовете</w:t>
      </w:r>
      <w:r w:rsidRPr="00514E3B">
        <w:rPr>
          <w:rFonts w:ascii="Arial" w:hAnsi="Arial" w:cs="Arial"/>
          <w:bCs/>
          <w:i/>
          <w:sz w:val="24"/>
          <w:szCs w:val="24"/>
        </w:rPr>
        <w:t xml:space="preserve">, </w:t>
      </w:r>
      <w:r w:rsidRPr="00514E3B">
        <w:rPr>
          <w:rFonts w:ascii="Arial" w:hAnsi="Arial" w:cs="Arial"/>
          <w:bCs/>
          <w:sz w:val="24"/>
          <w:szCs w:val="24"/>
        </w:rPr>
        <w:t xml:space="preserve">утвержденным решением Совета депутатов от ______  2017 года № ___ «Об утверждении положения о территориальном общественном самоуправлении в </w:t>
      </w:r>
      <w:proofErr w:type="spellStart"/>
      <w:r w:rsidRPr="00514E3B">
        <w:rPr>
          <w:rFonts w:ascii="Arial" w:hAnsi="Arial" w:cs="Arial"/>
          <w:bCs/>
          <w:sz w:val="24"/>
          <w:szCs w:val="24"/>
        </w:rPr>
        <w:t>Нижнечеремошинском</w:t>
      </w:r>
      <w:proofErr w:type="spellEnd"/>
      <w:r w:rsidRPr="00514E3B">
        <w:rPr>
          <w:rFonts w:ascii="Arial" w:hAnsi="Arial" w:cs="Arial"/>
          <w:bCs/>
          <w:sz w:val="24"/>
          <w:szCs w:val="24"/>
        </w:rPr>
        <w:t xml:space="preserve">  сельсовете Краснозерского района Новосибирской области »;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5) список участников собрания или конференции с указанием адресов и нормы представительства;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3. 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5. Регистрация производится регистрирующим органом бесплатно.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6. В Уставе территориального общественного самоуправления устанавливаются:</w:t>
      </w:r>
    </w:p>
    <w:p w:rsidR="00FA05D6" w:rsidRPr="00514E3B" w:rsidRDefault="00FA05D6" w:rsidP="00FA05D6">
      <w:pPr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1) территория, на которой осуществляется территориальное общественное самоуправление;</w:t>
      </w:r>
    </w:p>
    <w:p w:rsidR="00FA05D6" w:rsidRPr="00514E3B" w:rsidRDefault="00FA05D6" w:rsidP="00FA05D6">
      <w:pPr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FA05D6" w:rsidRPr="00514E3B" w:rsidRDefault="00FA05D6" w:rsidP="00FA05D6">
      <w:pPr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lastRenderedPageBreak/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A05D6" w:rsidRPr="00514E3B" w:rsidRDefault="00FA05D6" w:rsidP="00FA05D6">
      <w:pPr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4) порядок принятия решений;</w:t>
      </w:r>
    </w:p>
    <w:p w:rsidR="00FA05D6" w:rsidRPr="00514E3B" w:rsidRDefault="00FA05D6" w:rsidP="00FA05D6">
      <w:pPr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FA05D6" w:rsidRPr="00514E3B" w:rsidRDefault="00FA05D6" w:rsidP="00FA05D6">
      <w:pPr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6) порядок прекращения осуществления территориального общественного самоуправления.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7. </w:t>
      </w:r>
      <w:r w:rsidRPr="00514E3B">
        <w:rPr>
          <w:rFonts w:ascii="Arial" w:hAnsi="Arial" w:cs="Arial"/>
          <w:bCs/>
          <w:sz w:val="24"/>
          <w:szCs w:val="24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 xml:space="preserve">9. В случае принятия регистрирующим органом решения о регистрации Устава </w:t>
      </w:r>
      <w:r w:rsidRPr="00514E3B">
        <w:rPr>
          <w:rFonts w:ascii="Arial" w:hAnsi="Arial" w:cs="Arial"/>
          <w:bCs/>
          <w:sz w:val="24"/>
          <w:szCs w:val="24"/>
        </w:rPr>
        <w:t>территориального общественного самоуправления</w:t>
      </w:r>
      <w:r w:rsidRPr="00514E3B">
        <w:rPr>
          <w:rFonts w:ascii="Arial" w:hAnsi="Arial" w:cs="Arial"/>
          <w:sz w:val="24"/>
          <w:szCs w:val="24"/>
        </w:rPr>
        <w:t xml:space="preserve"> оформляется свидетельство о регистрации Устава территориального общественного самоуправления, которое подписывается Главой </w:t>
      </w:r>
      <w:r w:rsidRPr="00514E3B">
        <w:rPr>
          <w:rFonts w:ascii="Arial" w:hAnsi="Arial" w:cs="Arial"/>
          <w:bCs/>
          <w:sz w:val="24"/>
          <w:szCs w:val="24"/>
        </w:rPr>
        <w:t>Нижнечеремошинского</w:t>
      </w:r>
      <w:r w:rsidRPr="00514E3B">
        <w:rPr>
          <w:rFonts w:ascii="Arial" w:hAnsi="Arial" w:cs="Arial"/>
          <w:sz w:val="24"/>
          <w:szCs w:val="24"/>
        </w:rPr>
        <w:t xml:space="preserve"> сельсовета.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10. </w:t>
      </w:r>
      <w:r w:rsidRPr="00514E3B">
        <w:rPr>
          <w:rFonts w:ascii="Arial" w:hAnsi="Arial" w:cs="Arial"/>
          <w:bCs/>
          <w:sz w:val="24"/>
          <w:szCs w:val="24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514E3B">
        <w:rPr>
          <w:rFonts w:ascii="Arial" w:hAnsi="Arial" w:cs="Arial"/>
          <w:sz w:val="24"/>
          <w:szCs w:val="24"/>
        </w:rPr>
        <w:t xml:space="preserve">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 xml:space="preserve">11. 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</w:t>
      </w:r>
      <w:r w:rsidRPr="00514E3B">
        <w:rPr>
          <w:rFonts w:ascii="Arial" w:hAnsi="Arial" w:cs="Arial"/>
          <w:bCs/>
          <w:sz w:val="24"/>
          <w:szCs w:val="24"/>
        </w:rPr>
        <w:t>территориального общественного самоуправления</w:t>
      </w:r>
      <w:r w:rsidRPr="00514E3B">
        <w:rPr>
          <w:rFonts w:ascii="Arial" w:hAnsi="Arial" w:cs="Arial"/>
          <w:sz w:val="24"/>
          <w:szCs w:val="24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12. </w:t>
      </w:r>
      <w:r w:rsidRPr="00514E3B">
        <w:rPr>
          <w:rFonts w:ascii="Arial" w:hAnsi="Arial" w:cs="Arial"/>
          <w:bCs/>
          <w:sz w:val="24"/>
          <w:szCs w:val="24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13. 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lastRenderedPageBreak/>
        <w:t>14. 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15. 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FA05D6" w:rsidRPr="00514E3B" w:rsidRDefault="00FA05D6" w:rsidP="00FA05D6">
      <w:pPr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16. </w:t>
      </w:r>
      <w:r w:rsidRPr="00514E3B">
        <w:rPr>
          <w:rFonts w:ascii="Arial" w:hAnsi="Arial" w:cs="Arial"/>
          <w:bCs/>
          <w:sz w:val="24"/>
          <w:szCs w:val="24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17. 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В реестре Уставов территориального общественного самоуправления отражаются: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1) наименование территориального общественного самоуправления;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2) дата регистрации Устава территориального общественного самоуправления;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3) территория, на которой осуществляется территориальное общественное самоуправление;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5) местонахождение органа территориального общественного самоуправления;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bCs/>
          <w:sz w:val="24"/>
          <w:szCs w:val="24"/>
        </w:rPr>
        <w:t>6) иные сведения, предусмотренные правовым актом администрации Нижнечеремошинского сельсовета.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  <w:r w:rsidRPr="00514E3B">
        <w:rPr>
          <w:rFonts w:ascii="Arial" w:hAnsi="Arial" w:cs="Arial"/>
          <w:sz w:val="24"/>
          <w:szCs w:val="24"/>
        </w:rPr>
        <w:t>________</w:t>
      </w: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bCs/>
          <w:sz w:val="24"/>
          <w:szCs w:val="24"/>
        </w:rPr>
      </w:pPr>
    </w:p>
    <w:p w:rsidR="00FA05D6" w:rsidRPr="00514E3B" w:rsidRDefault="00FA05D6" w:rsidP="00FA05D6">
      <w:pPr>
        <w:rPr>
          <w:rFonts w:ascii="Arial" w:hAnsi="Arial" w:cs="Arial"/>
          <w:sz w:val="24"/>
          <w:szCs w:val="24"/>
        </w:rPr>
      </w:pPr>
    </w:p>
    <w:p w:rsidR="00FA05D6" w:rsidRPr="00514E3B" w:rsidRDefault="00FA05D6">
      <w:pPr>
        <w:rPr>
          <w:rFonts w:ascii="Arial" w:hAnsi="Arial" w:cs="Arial"/>
          <w:sz w:val="24"/>
          <w:szCs w:val="24"/>
        </w:rPr>
      </w:pPr>
    </w:p>
    <w:p w:rsidR="00FA05D6" w:rsidRPr="00514E3B" w:rsidRDefault="00FA05D6">
      <w:pPr>
        <w:rPr>
          <w:rFonts w:ascii="Arial" w:hAnsi="Arial" w:cs="Arial"/>
          <w:sz w:val="24"/>
          <w:szCs w:val="24"/>
        </w:rPr>
      </w:pPr>
    </w:p>
    <w:p w:rsidR="00FA05D6" w:rsidRPr="00514E3B" w:rsidRDefault="00FA05D6">
      <w:pPr>
        <w:rPr>
          <w:rFonts w:ascii="Arial" w:hAnsi="Arial" w:cs="Arial"/>
          <w:sz w:val="24"/>
          <w:szCs w:val="24"/>
        </w:rPr>
      </w:pPr>
    </w:p>
    <w:p w:rsidR="00FA05D6" w:rsidRPr="00514E3B" w:rsidRDefault="00FA05D6">
      <w:pPr>
        <w:rPr>
          <w:rFonts w:ascii="Arial" w:hAnsi="Arial" w:cs="Arial"/>
          <w:sz w:val="24"/>
          <w:szCs w:val="24"/>
        </w:rPr>
      </w:pPr>
    </w:p>
    <w:sectPr w:rsidR="00FA05D6" w:rsidRPr="00514E3B" w:rsidSect="0024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289"/>
    <w:rsid w:val="001A20BC"/>
    <w:rsid w:val="002138B6"/>
    <w:rsid w:val="00245590"/>
    <w:rsid w:val="003116F4"/>
    <w:rsid w:val="00417578"/>
    <w:rsid w:val="00514E3B"/>
    <w:rsid w:val="007E08BC"/>
    <w:rsid w:val="00927C45"/>
    <w:rsid w:val="00AB7535"/>
    <w:rsid w:val="00C52289"/>
    <w:rsid w:val="00FA05D6"/>
    <w:rsid w:val="00FC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22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semiHidden/>
    <w:unhideWhenUsed/>
    <w:rsid w:val="00FA05D6"/>
    <w:rPr>
      <w:color w:val="0000FF"/>
      <w:u w:val="single"/>
    </w:rPr>
  </w:style>
  <w:style w:type="paragraph" w:styleId="a5">
    <w:name w:val="Normal (Web)"/>
    <w:basedOn w:val="a"/>
    <w:semiHidden/>
    <w:unhideWhenUsed/>
    <w:rsid w:val="00FA05D6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1"/>
    <w:semiHidden/>
    <w:unhideWhenUsed/>
    <w:rsid w:val="00FA05D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05D6"/>
  </w:style>
  <w:style w:type="paragraph" w:customStyle="1" w:styleId="align-center">
    <w:name w:val="align-center"/>
    <w:basedOn w:val="a"/>
    <w:rsid w:val="00FA05D6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FA05D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11</cp:revision>
  <dcterms:created xsi:type="dcterms:W3CDTF">2017-06-20T05:53:00Z</dcterms:created>
  <dcterms:modified xsi:type="dcterms:W3CDTF">2017-06-23T08:06:00Z</dcterms:modified>
</cp:coreProperties>
</file>