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4D" w:rsidRPr="003438AF" w:rsidRDefault="0064734D" w:rsidP="006473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38AF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НИЖНЕЧЕРЕМОШИНСКОГО</w:t>
      </w:r>
      <w:r w:rsidRPr="003438AF">
        <w:rPr>
          <w:rFonts w:ascii="Times New Roman" w:hAnsi="Times New Roman"/>
          <w:sz w:val="28"/>
          <w:szCs w:val="28"/>
        </w:rPr>
        <w:t xml:space="preserve"> СЕЛЬСОВЕТА</w:t>
      </w:r>
    </w:p>
    <w:p w:rsidR="0064734D" w:rsidRPr="003438AF" w:rsidRDefault="0064734D" w:rsidP="006473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38AF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</w:t>
      </w:r>
    </w:p>
    <w:p w:rsidR="0064734D" w:rsidRPr="003438AF" w:rsidRDefault="0064734D" w:rsidP="006473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34D" w:rsidRPr="003438AF" w:rsidRDefault="0064734D" w:rsidP="006473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38AF">
        <w:rPr>
          <w:rFonts w:ascii="Times New Roman" w:hAnsi="Times New Roman"/>
          <w:sz w:val="28"/>
          <w:szCs w:val="28"/>
        </w:rPr>
        <w:t>ПОСТАНОВЛЕНИЕ</w:t>
      </w:r>
    </w:p>
    <w:p w:rsidR="0064734D" w:rsidRPr="003438AF" w:rsidRDefault="0064734D" w:rsidP="006473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04.09.2019                  с. Нижнечеремошное                                              №58</w:t>
      </w:r>
    </w:p>
    <w:p w:rsidR="0064734D" w:rsidRDefault="0064734D" w:rsidP="00647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34D" w:rsidRPr="003438AF" w:rsidRDefault="0064734D" w:rsidP="006473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" w:hAnsi="Times New Roman"/>
          <w:sz w:val="28"/>
          <w:szCs w:val="28"/>
        </w:rPr>
      </w:pPr>
      <w:r w:rsidRPr="003C1730">
        <w:rPr>
          <w:rFonts w:ascii="Times New Roman" w:hAnsi="Times New Roman"/>
          <w:sz w:val="28"/>
          <w:szCs w:val="28"/>
        </w:rPr>
        <w:t>Об утверждении размеров должностных окладов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730">
        <w:rPr>
          <w:rFonts w:ascii="Times New Roman" w:hAnsi="Times New Roman"/>
          <w:sz w:val="28"/>
          <w:szCs w:val="28"/>
        </w:rPr>
        <w:t>по общеотраслевым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730">
        <w:rPr>
          <w:rFonts w:ascii="Times New Roman" w:hAnsi="Times New Roman"/>
          <w:sz w:val="28"/>
          <w:szCs w:val="28"/>
        </w:rPr>
        <w:t>должностям руководителей,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730">
        <w:rPr>
          <w:rFonts w:ascii="Times New Roman" w:hAnsi="Times New Roman"/>
          <w:sz w:val="28"/>
          <w:szCs w:val="28"/>
        </w:rPr>
        <w:t xml:space="preserve"> специалистов и служащих, окладов по общеотраслевым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730">
        <w:rPr>
          <w:rFonts w:ascii="Times New Roman" w:hAnsi="Times New Roman"/>
          <w:sz w:val="28"/>
          <w:szCs w:val="28"/>
        </w:rPr>
        <w:t>профессиям рабочих, должностных окладов по должностям, трудовые функции, 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730">
        <w:rPr>
          <w:rFonts w:ascii="Times New Roman" w:hAnsi="Times New Roman"/>
          <w:sz w:val="28"/>
          <w:szCs w:val="28"/>
        </w:rPr>
        <w:t xml:space="preserve">требования и наименование по которым установлены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730">
        <w:rPr>
          <w:rFonts w:ascii="Times New Roman" w:hAnsi="Times New Roman"/>
          <w:sz w:val="28"/>
          <w:szCs w:val="28"/>
        </w:rPr>
        <w:t xml:space="preserve"> соответствии с п</w:t>
      </w:r>
      <w:r>
        <w:rPr>
          <w:rFonts w:ascii="Times New Roman" w:hAnsi="Times New Roman"/>
          <w:sz w:val="28"/>
          <w:szCs w:val="28"/>
        </w:rPr>
        <w:t>рофессиональными стандартами</w:t>
      </w: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734D" w:rsidRDefault="0064734D" w:rsidP="0064734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B6401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B6401F">
          <w:rPr>
            <w:rFonts w:ascii="Times New Roman" w:hAnsi="Times New Roman"/>
            <w:sz w:val="28"/>
            <w:szCs w:val="28"/>
          </w:rPr>
          <w:t>пунктом </w:t>
        </w:r>
      </w:hyperlink>
      <w:r w:rsidRPr="00B6401F">
        <w:rPr>
          <w:rFonts w:ascii="Times New Roman" w:hAnsi="Times New Roman"/>
          <w:sz w:val="28"/>
          <w:szCs w:val="28"/>
        </w:rPr>
        <w:t xml:space="preserve">15 Положения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Нижнечеремошинского</w:t>
      </w:r>
      <w:r w:rsidRPr="00B6401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утвержденного постановлением администрации </w:t>
      </w:r>
      <w:r>
        <w:rPr>
          <w:rFonts w:ascii="Times New Roman" w:hAnsi="Times New Roman"/>
          <w:sz w:val="28"/>
          <w:szCs w:val="28"/>
        </w:rPr>
        <w:t>Нижнечеремошинского</w:t>
      </w:r>
      <w:r w:rsidRPr="00B6401F">
        <w:rPr>
          <w:rFonts w:ascii="Times New Roman" w:hAnsi="Times New Roman"/>
          <w:sz w:val="28"/>
          <w:szCs w:val="28"/>
        </w:rPr>
        <w:t xml:space="preserve"> сельсовета Краснозерского района  Новосибирской области от </w:t>
      </w:r>
      <w:r>
        <w:rPr>
          <w:rFonts w:ascii="Times New Roman" w:hAnsi="Times New Roman"/>
          <w:sz w:val="28"/>
          <w:szCs w:val="28"/>
        </w:rPr>
        <w:t>22.10.2018 № 87,</w:t>
      </w:r>
      <w:r w:rsidRPr="00B6401F">
        <w:rPr>
          <w:rFonts w:ascii="Times New Roman" w:hAnsi="Times New Roman"/>
          <w:sz w:val="28"/>
          <w:szCs w:val="28"/>
        </w:rPr>
        <w:t> </w:t>
      </w:r>
      <w:r w:rsidRPr="00BD430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Нижнечеремошинского сельсовета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Краснозерского района Новосибирской области</w:t>
      </w:r>
    </w:p>
    <w:p w:rsidR="0064734D" w:rsidRDefault="0064734D" w:rsidP="0064734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64734D" w:rsidRPr="003C1730" w:rsidRDefault="0064734D" w:rsidP="00647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Утвердить:</w:t>
      </w:r>
    </w:p>
    <w:p w:rsidR="0064734D" w:rsidRPr="003C1730" w:rsidRDefault="0064734D" w:rsidP="00647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3C1730">
        <w:rPr>
          <w:rFonts w:ascii="Times New Roman" w:hAnsi="Times New Roman"/>
          <w:sz w:val="28"/>
          <w:szCs w:val="28"/>
        </w:rPr>
        <w:t> </w:t>
      </w:r>
      <w:r w:rsidRPr="003C1730">
        <w:rPr>
          <w:rFonts w:ascii="Times New Roman" w:hAnsi="Times New Roman"/>
          <w:bCs/>
          <w:color w:val="000000"/>
          <w:sz w:val="28"/>
          <w:szCs w:val="28"/>
        </w:rPr>
        <w:t>Размеры окладов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29.05.2008 № 248н «О</w:t>
      </w:r>
      <w:r w:rsidRPr="003C1730">
        <w:rPr>
          <w:rFonts w:ascii="Times New Roman" w:hAnsi="Times New Roman"/>
          <w:sz w:val="28"/>
          <w:szCs w:val="28"/>
        </w:rPr>
        <w:t>б утверждении профессиональных квалификационных групп общеотраслевых профессий рабочих»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3C1730">
        <w:rPr>
          <w:rFonts w:ascii="Times New Roman" w:hAnsi="Times New Roman"/>
          <w:sz w:val="28"/>
          <w:szCs w:val="28"/>
        </w:rPr>
        <w:t>;</w:t>
      </w:r>
    </w:p>
    <w:p w:rsidR="0064734D" w:rsidRPr="003C1730" w:rsidRDefault="0064734D" w:rsidP="006473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3C1730">
        <w:rPr>
          <w:rFonts w:ascii="Times New Roman" w:hAnsi="Times New Roman"/>
          <w:sz w:val="28"/>
          <w:szCs w:val="28"/>
        </w:rPr>
        <w:t> </w:t>
      </w:r>
      <w:r w:rsidRPr="003C1730">
        <w:rPr>
          <w:rFonts w:ascii="Times New Roman" w:hAnsi="Times New Roman"/>
          <w:color w:val="000000"/>
          <w:sz w:val="28"/>
          <w:szCs w:val="28"/>
        </w:rPr>
        <w:t>Размеры должностных окладов по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29.05.2008 № 247н «О</w:t>
      </w:r>
      <w:r w:rsidRPr="003C1730">
        <w:rPr>
          <w:rFonts w:ascii="Times New Roman" w:hAnsi="Times New Roman"/>
          <w:sz w:val="28"/>
          <w:szCs w:val="28"/>
        </w:rPr>
        <w:t>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№2);</w:t>
      </w:r>
    </w:p>
    <w:p w:rsidR="0064734D" w:rsidRPr="003C1730" w:rsidRDefault="0064734D" w:rsidP="006473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3C1730">
        <w:rPr>
          <w:rFonts w:ascii="Times New Roman" w:hAnsi="Times New Roman"/>
          <w:sz w:val="28"/>
          <w:szCs w:val="28"/>
        </w:rPr>
        <w:t xml:space="preserve"> Размеры должностных окладов по должностям руководителей учреждений, «главный бухгалтер», </w:t>
      </w:r>
      <w:r>
        <w:rPr>
          <w:rFonts w:ascii="Times New Roman" w:hAnsi="Times New Roman"/>
          <w:sz w:val="28"/>
          <w:szCs w:val="28"/>
        </w:rPr>
        <w:t>«главный инженер» (Приложение №3);</w:t>
      </w:r>
    </w:p>
    <w:p w:rsidR="0064734D" w:rsidRPr="003C1730" w:rsidRDefault="0064734D" w:rsidP="00647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Pr="003C1730">
        <w:rPr>
          <w:rFonts w:ascii="Times New Roman" w:hAnsi="Times New Roman"/>
          <w:color w:val="000000"/>
          <w:sz w:val="28"/>
          <w:szCs w:val="28"/>
        </w:rPr>
        <w:t> </w:t>
      </w:r>
      <w:r w:rsidRPr="003C1730">
        <w:rPr>
          <w:rFonts w:ascii="Times New Roman" w:hAnsi="Times New Roman"/>
          <w:sz w:val="28"/>
          <w:szCs w:val="28"/>
        </w:rPr>
        <w:t xml:space="preserve">Размеры должностных окладов по должностям, трудовые функции, квалификационные требования и наименование по которым установлены в соответствии </w:t>
      </w:r>
      <w:r>
        <w:rPr>
          <w:rFonts w:ascii="Times New Roman" w:hAnsi="Times New Roman"/>
          <w:sz w:val="28"/>
          <w:szCs w:val="28"/>
        </w:rPr>
        <w:t>с профессиональными стандартами (Приложение №4).</w:t>
      </w:r>
    </w:p>
    <w:p w:rsidR="0064734D" w:rsidRDefault="0064734D" w:rsidP="0064734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64734D" w:rsidRPr="003C1730" w:rsidRDefault="0064734D" w:rsidP="0064734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C1730">
        <w:rPr>
          <w:rFonts w:ascii="Times New Roman" w:hAnsi="Times New Roman"/>
          <w:sz w:val="28"/>
          <w:szCs w:val="28"/>
        </w:rPr>
        <w:lastRenderedPageBreak/>
        <w:t>2. Признать утратившими силу:</w:t>
      </w:r>
    </w:p>
    <w:p w:rsidR="0064734D" w:rsidRDefault="0064734D" w:rsidP="0064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2.1.</w:t>
      </w:r>
      <w:r w:rsidRPr="00B6401F">
        <w:rPr>
          <w:rFonts w:ascii="Times New Roman" w:hAnsi="Times New Roman"/>
          <w:sz w:val="28"/>
          <w:szCs w:val="28"/>
        </w:rPr>
        <w:t xml:space="preserve"> Постановление Главы </w:t>
      </w:r>
      <w:r>
        <w:rPr>
          <w:rFonts w:ascii="Times New Roman" w:hAnsi="Times New Roman"/>
          <w:sz w:val="28"/>
          <w:szCs w:val="28"/>
        </w:rPr>
        <w:t>Нижнечеремошинского</w:t>
      </w:r>
      <w:r w:rsidRPr="00B6401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от </w:t>
      </w:r>
      <w:r>
        <w:rPr>
          <w:rFonts w:ascii="Times New Roman" w:hAnsi="Times New Roman"/>
          <w:sz w:val="28"/>
          <w:szCs w:val="28"/>
        </w:rPr>
        <w:t>14.07.2008  №29</w:t>
      </w:r>
      <w:r w:rsidRPr="00B6401F">
        <w:rPr>
          <w:rFonts w:ascii="Times New Roman" w:hAnsi="Times New Roman"/>
          <w:sz w:val="28"/>
          <w:szCs w:val="28"/>
        </w:rPr>
        <w:t xml:space="preserve"> «Об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</w:t>
      </w:r>
      <w:r>
        <w:rPr>
          <w:rFonts w:ascii="Times New Roman" w:hAnsi="Times New Roman"/>
          <w:sz w:val="28"/>
          <w:szCs w:val="28"/>
        </w:rPr>
        <w:t>х и особо ответственных работах</w:t>
      </w:r>
      <w:r w:rsidRPr="00B640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4734D" w:rsidRDefault="0064734D" w:rsidP="0064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Постановление администрации Нижнечеремошинского сельсовета Краснозерского района Новосибирской области от 02.04 №42 «О внесении  изменений в постановление Главы Нижнечеремошинского сельсовета Краснозерского района Новосибирской области от 14.07.2008 №29»;</w:t>
      </w:r>
    </w:p>
    <w:p w:rsidR="0064734D" w:rsidRPr="00A4535F" w:rsidRDefault="0064734D" w:rsidP="0064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>Постановление администрации Нижнечеремошинского сельсовета Краснозерского района Новосибирской области от 15.03.2013 №71 «О внесении  изменений в постановление Главы Нижнечеремошинского сельсовета Краснозерского района Новосибирской области от 14.07.2008 №29 «</w:t>
      </w:r>
      <w:r w:rsidRPr="00B6401F">
        <w:rPr>
          <w:rFonts w:ascii="Times New Roman" w:hAnsi="Times New Roman"/>
          <w:sz w:val="28"/>
          <w:szCs w:val="28"/>
        </w:rPr>
        <w:t>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</w:t>
      </w:r>
      <w:r>
        <w:rPr>
          <w:rFonts w:ascii="Times New Roman" w:hAnsi="Times New Roman"/>
          <w:sz w:val="28"/>
          <w:szCs w:val="28"/>
        </w:rPr>
        <w:t>х и особо ответственных работах»;</w:t>
      </w:r>
      <w:proofErr w:type="gramEnd"/>
    </w:p>
    <w:p w:rsidR="0064734D" w:rsidRPr="003C1730" w:rsidRDefault="0064734D" w:rsidP="006473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1730">
        <w:rPr>
          <w:rFonts w:ascii="Times New Roman" w:hAnsi="Times New Roman"/>
          <w:sz w:val="28"/>
          <w:szCs w:val="28"/>
        </w:rPr>
        <w:t xml:space="preserve">3. Настоящее постановление  вступает в силу с 1 октября  </w:t>
      </w:r>
      <w:bookmarkStart w:id="0" w:name="_GoBack"/>
      <w:bookmarkEnd w:id="0"/>
      <w:r w:rsidRPr="003C1730">
        <w:rPr>
          <w:rFonts w:ascii="Times New Roman" w:hAnsi="Times New Roman"/>
          <w:sz w:val="28"/>
          <w:szCs w:val="28"/>
        </w:rPr>
        <w:t>2019 года.</w:t>
      </w:r>
    </w:p>
    <w:p w:rsidR="0064734D" w:rsidRPr="00754FB9" w:rsidRDefault="0064734D" w:rsidP="0064734D">
      <w:pPr>
        <w:shd w:val="clear" w:color="auto" w:fill="FFFFFF"/>
        <w:spacing w:after="0" w:line="240" w:lineRule="auto"/>
        <w:ind w:right="-1"/>
        <w:jc w:val="both"/>
        <w:rPr>
          <w:color w:val="000000"/>
          <w:sz w:val="28"/>
          <w:szCs w:val="28"/>
        </w:rPr>
      </w:pPr>
    </w:p>
    <w:p w:rsidR="0064734D" w:rsidRDefault="0064734D" w:rsidP="006473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лавы Нижнечеремошинского сельсовета </w:t>
      </w: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Краснозерского района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                 В.Н.Антонова</w:t>
      </w: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В.Н.Антонова</w:t>
      </w: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67-288</w:t>
      </w:r>
    </w:p>
    <w:p w:rsidR="0064734D" w:rsidRDefault="0064734D" w:rsidP="006473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4734D" w:rsidRDefault="0064734D" w:rsidP="00647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4734D" w:rsidSect="006520E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64734D" w:rsidRDefault="0064734D" w:rsidP="0064734D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64734D" w:rsidRPr="004E3164" w:rsidRDefault="0064734D" w:rsidP="0064734D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Нижнечеремошинского сельсовета</w:t>
      </w: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4E3164">
        <w:rPr>
          <w:rFonts w:ascii="Times New Roman" w:hAnsi="Times New Roman"/>
          <w:sz w:val="28"/>
          <w:szCs w:val="28"/>
        </w:rPr>
        <w:t>Новосибирской области</w:t>
      </w: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4E31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04.09.2019 №58</w:t>
      </w:r>
    </w:p>
    <w:p w:rsidR="0064734D" w:rsidRPr="004E3164" w:rsidRDefault="0064734D" w:rsidP="0064734D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64734D" w:rsidRPr="004E3164" w:rsidRDefault="0064734D" w:rsidP="0064734D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2269"/>
        <w:gridCol w:w="702"/>
        <w:gridCol w:w="8795"/>
        <w:gridCol w:w="2127"/>
        <w:gridCol w:w="425"/>
        <w:gridCol w:w="1134"/>
        <w:gridCol w:w="283"/>
      </w:tblGrid>
      <w:tr w:rsidR="0064734D" w:rsidRPr="00B37340" w:rsidTr="0024339E">
        <w:trPr>
          <w:trHeight w:val="1065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RANGE!A1:D21"/>
            <w:r w:rsidRPr="007B4C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Размеры окладов по профессиональным квалификационным группам общеотраслевых профессий рабочих, утвержденным приказом Министерства здравоохранения и социального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развития Российской Федерации от 29.05.2008 № </w:t>
            </w:r>
            <w:r w:rsidRPr="007B4C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248н</w:t>
            </w:r>
            <w:bookmarkEnd w:id="1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7B4C57">
              <w:rPr>
                <w:rFonts w:ascii="Times New Roman" w:hAnsi="Times New Roman"/>
                <w:b/>
                <w:sz w:val="28"/>
                <w:szCs w:val="28"/>
              </w:rPr>
              <w:t>Об утверждении профессиональных квалификационных групп общеотраслевых профессий рабочих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4734D" w:rsidRPr="007B4C57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4734D" w:rsidRPr="00B37340" w:rsidTr="0024339E">
        <w:trPr>
          <w:trHeight w:val="68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Квалификационные уров</w:t>
            </w: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Наименования профессий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23" w:right="-9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 оклада, рублей</w:t>
            </w:r>
          </w:p>
        </w:tc>
      </w:tr>
      <w:tr w:rsidR="0064734D" w:rsidRPr="00B37340" w:rsidTr="0024339E">
        <w:trPr>
          <w:trHeight w:val="405"/>
        </w:trPr>
        <w:tc>
          <w:tcPr>
            <w:tcW w:w="157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альная квалификационная группа «</w:t>
            </w: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4734D" w:rsidRPr="00B37340" w:rsidTr="0024339E">
        <w:trPr>
          <w:trHeight w:val="451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</w:t>
            </w:r>
          </w:p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весовщик; возчик; водитель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мототранспортных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средств; водитель транспортно-уборочной машины; водитель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 автотележки;; гардеробщик; горничная; грузчик; дворник; заготовитель продуктов и сырья; заправщик поливомоечных машин;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зоолаборант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серпентария (питомника); истопник;   кассир билетный; кастелянша; кладовщик; комплектовщик товаров; контролер водопроводного хозяйства; </w:t>
            </w:r>
            <w:proofErr w:type="gramEnd"/>
          </w:p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контролер-кассир; контролер контрольно-пропускного пункта; кубовщик; курьер; машинист подъемной машины;; механизатор (докер-механизатор) комплексной бригады на погрузочно-разгрузочных работах; няня; обработчик справочного и информационного материала;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оператор аппаратов микрофильмирования и копирования; оператор копировальных и множительных машин; переплетчик документов;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приемщик товаров; рабочий по благоустройству населенных пунктов; рабочий по уходу за животными; радиооператор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ремонтировщик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плоскостных спортивных сооружений;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садовник;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светокопировщик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; сестра-хозяйка; стеклографист (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ротаторщик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стеклопротирщик; сторож (вахтер); стрелок; уборщик производственных помещений; уборщик служебных помещений; уборщик территорий;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фотооператор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6B72B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рабочих.</w:t>
            </w:r>
          </w:p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lastRenderedPageBreak/>
              <w:t>1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734D" w:rsidRPr="00B37340" w:rsidTr="0024339E">
        <w:trPr>
          <w:trHeight w:val="45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2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64734D" w:rsidRPr="00B37340" w:rsidTr="0024339E">
        <w:trPr>
          <w:trHeight w:val="3768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3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64734D" w:rsidRPr="00B37340" w:rsidTr="0024339E">
        <w:trPr>
          <w:trHeight w:val="5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4734D" w:rsidRPr="00B37340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(старший по смене)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1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</w:p>
        </w:tc>
      </w:tr>
      <w:tr w:rsidR="0064734D" w:rsidRPr="00B37340" w:rsidTr="0024339E">
        <w:trPr>
          <w:trHeight w:val="390"/>
        </w:trPr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2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734D" w:rsidRPr="00B37340" w:rsidTr="0024339E">
        <w:trPr>
          <w:trHeight w:val="43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3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734D" w:rsidRPr="00B37340" w:rsidTr="0024339E">
        <w:trPr>
          <w:trHeight w:val="360"/>
        </w:trPr>
        <w:tc>
          <w:tcPr>
            <w:tcW w:w="157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4734D" w:rsidRPr="00B37340" w:rsidTr="0024339E">
        <w:trPr>
          <w:trHeight w:val="86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lastRenderedPageBreak/>
              <w:t>1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4734D" w:rsidRPr="00B37340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</w:t>
            </w:r>
            <w:r w:rsidRPr="00E34926">
              <w:rPr>
                <w:rFonts w:ascii="Times New Roman" w:hAnsi="Times New Roman"/>
                <w:color w:val="000000"/>
                <w:sz w:val="24"/>
                <w:szCs w:val="24"/>
              </w:rPr>
              <w:t>водитель автомобиля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proofErr w:type="gram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- вычислительных</w:t>
            </w:r>
            <w:proofErr w:type="gram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вычислительных машин; пожарный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4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734D" w:rsidRPr="00B37340" w:rsidTr="0024339E">
        <w:trPr>
          <w:trHeight w:val="827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5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734D" w:rsidRPr="00B37340" w:rsidTr="0024339E">
        <w:trPr>
          <w:trHeight w:val="55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4734D" w:rsidRPr="00B37340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6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</w:tr>
      <w:tr w:rsidR="0064734D" w:rsidRPr="00B37340" w:rsidTr="0024339E">
        <w:trPr>
          <w:trHeight w:val="551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7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64734D" w:rsidRPr="00B37340" w:rsidTr="0024339E">
        <w:trPr>
          <w:trHeight w:val="82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B37340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8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9140</w:t>
            </w:r>
          </w:p>
        </w:tc>
      </w:tr>
      <w:tr w:rsidR="0064734D" w:rsidRPr="00B37340" w:rsidTr="0024339E">
        <w:trPr>
          <w:trHeight w:val="42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4734D" w:rsidRPr="00B37340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4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4734D" w:rsidRPr="00551C8E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551C8E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1 степень</w:t>
            </w:r>
            <w:r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</w:p>
        </w:tc>
      </w:tr>
      <w:tr w:rsidR="0064734D" w:rsidRPr="00B37340" w:rsidTr="0024339E">
        <w:trPr>
          <w:trHeight w:val="411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551C8E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2 степень</w:t>
            </w:r>
            <w:r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64734D" w:rsidRPr="00B37340" w:rsidTr="0024339E">
        <w:trPr>
          <w:trHeight w:val="404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551C8E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3 степень</w:t>
            </w:r>
            <w:r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</w:tr>
      <w:tr w:rsidR="0064734D" w:rsidRPr="00B37340" w:rsidTr="0024339E">
        <w:trPr>
          <w:trHeight w:val="396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551C8E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4 степень</w:t>
            </w:r>
            <w:r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</w:p>
        </w:tc>
      </w:tr>
      <w:tr w:rsidR="0064734D" w:rsidRPr="00B37340" w:rsidTr="0024339E">
        <w:trPr>
          <w:trHeight w:val="416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551C8E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5 степень</w:t>
            </w:r>
            <w:r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B3734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4734D" w:rsidRPr="00B37340" w:rsidTr="0024339E">
        <w:trPr>
          <w:trHeight w:val="6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34D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* - 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пени важности и ответственности работ 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устан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авливаются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отраслевом тарифном соглашении, положении об оплате труда работников подведомственных учреждений</w:t>
            </w:r>
          </w:p>
          <w:p w:rsidR="0064734D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4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734D" w:rsidRDefault="0064734D" w:rsidP="0024339E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4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734D" w:rsidRDefault="0064734D" w:rsidP="0024339E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734D" w:rsidRDefault="0064734D" w:rsidP="0024339E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734D" w:rsidRPr="004E3164" w:rsidRDefault="0064734D" w:rsidP="0024339E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64734D" w:rsidRDefault="0064734D" w:rsidP="0024339E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64734D" w:rsidRDefault="0064734D" w:rsidP="0024339E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Нижнечеремошинского сельсовета</w:t>
            </w:r>
          </w:p>
          <w:p w:rsidR="0064734D" w:rsidRDefault="0064734D" w:rsidP="0024339E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</w:p>
          <w:p w:rsidR="0064734D" w:rsidRDefault="0064734D" w:rsidP="0024339E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16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64734D" w:rsidRPr="004E3164" w:rsidRDefault="0064734D" w:rsidP="0024339E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316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04.09.2019 №58</w:t>
            </w:r>
          </w:p>
          <w:p w:rsidR="0064734D" w:rsidRPr="00B37340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734D" w:rsidRPr="00EF531B" w:rsidTr="0024339E">
        <w:trPr>
          <w:trHeight w:val="6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RANGE!A1:C23"/>
            <w:r w:rsidRPr="00AA10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Размеры должностных окладов по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развития Российской Федерации</w:t>
            </w:r>
            <w:r w:rsidRPr="00AA10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от 29.05.2008 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AA10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247н</w:t>
            </w:r>
            <w:bookmarkEnd w:id="2"/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AA10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proofErr w:type="gramEnd"/>
            <w:r w:rsidRPr="00AA105A">
              <w:rPr>
                <w:rFonts w:ascii="Times New Roman" w:hAnsi="Times New Roman"/>
                <w:b/>
                <w:sz w:val="28"/>
                <w:szCs w:val="28"/>
              </w:rPr>
              <w:t>б утверждении профессиональных квалификационных групп общеотраслевых должностей руководителей, специалистов и служащих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4734D" w:rsidRPr="00BD4CE0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734D" w:rsidRPr="00EF531B" w:rsidTr="0024339E">
        <w:trPr>
          <w:gridAfter w:val="1"/>
          <w:wAfter w:w="283" w:type="dxa"/>
          <w:trHeight w:val="102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1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64734D" w:rsidRPr="00EF531B" w:rsidTr="0024339E">
        <w:trPr>
          <w:gridAfter w:val="1"/>
          <w:wAfter w:w="283" w:type="dxa"/>
          <w:trHeight w:val="519"/>
        </w:trPr>
        <w:tc>
          <w:tcPr>
            <w:tcW w:w="1545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4734D" w:rsidRPr="00EF531B" w:rsidTr="0024339E">
        <w:trPr>
          <w:gridAfter w:val="1"/>
          <w:wAfter w:w="283" w:type="dxa"/>
          <w:trHeight w:val="135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гент по закупкам; агент по снабжению; архивариус; делопроизводитель; инспектор по учету; калькулятор; кассир; комендант; копировщик; машинистка; нарядчик; паспортист; секретарь; секретарь-машинистка; статистик; стенографистка; счетовод; табельщик; таксировщик; учетчик; хронометражист; чертежник; экспедитор; экспедитор по перевозке грузов</w:t>
            </w:r>
            <w:proofErr w:type="gramEnd"/>
          </w:p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64734D" w:rsidRPr="00EF531B" w:rsidTr="0024339E">
        <w:trPr>
          <w:gridAfter w:val="1"/>
          <w:wAfter w:w="283" w:type="dxa"/>
          <w:trHeight w:val="12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64734D" w:rsidRPr="00EF531B" w:rsidTr="0024339E">
        <w:trPr>
          <w:gridAfter w:val="1"/>
          <w:wAfter w:w="283" w:type="dxa"/>
          <w:trHeight w:val="541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рофессиональная квалификационная группа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4734D" w:rsidRPr="00EF531B" w:rsidTr="0024339E">
        <w:trPr>
          <w:gridAfter w:val="1"/>
          <w:wAfter w:w="283" w:type="dxa"/>
          <w:trHeight w:val="295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lastRenderedPageBreak/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администратор; аукционист; диспетчер; инспектор по кадрам; инспектор по контролю за исполнением поручений; лаборант; секретарь руководителя;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техник-лаборант; техник по планированию; техник по труду; техник-программист; техник-технолог; товаровед; художник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7470</w:t>
            </w:r>
          </w:p>
        </w:tc>
      </w:tr>
      <w:tr w:rsidR="0064734D" w:rsidRPr="00EF531B" w:rsidTr="0024339E">
        <w:trPr>
          <w:gridAfter w:val="1"/>
          <w:wAfter w:w="283" w:type="dxa"/>
          <w:trHeight w:val="19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машинописным бюро; заведующий архивом; заведующий канцелярией; заведующий комнатой отдыха; заведующий копировально-множительным бюро; заведующий складом; заведующий хозяйством; Должности служащих первого квалификационного уровня, по которым устанавливается производное должностное 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Должности служащих первого квалификационного уровня, по которым устанавливается II 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7820</w:t>
            </w:r>
          </w:p>
        </w:tc>
      </w:tr>
      <w:tr w:rsidR="0064734D" w:rsidRPr="00EF531B" w:rsidTr="0024339E">
        <w:trPr>
          <w:gridAfter w:val="1"/>
          <w:wAfter w:w="283" w:type="dxa"/>
          <w:trHeight w:val="14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начальник хозяйственного отдела; производитель работ (прораб), включая старшего; Должности служащих первого квалификационного уровня, по которым устанавливается I 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8180</w:t>
            </w:r>
          </w:p>
        </w:tc>
      </w:tr>
      <w:tr w:rsidR="0064734D" w:rsidRPr="00EF531B" w:rsidTr="0024339E">
        <w:trPr>
          <w:gridAfter w:val="1"/>
          <w:wAfter w:w="283" w:type="dxa"/>
          <w:trHeight w:val="10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Pr="00351AE0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столовой</w:t>
            </w:r>
          </w:p>
          <w:p w:rsidR="0064734D" w:rsidRPr="00351AE0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  <w:p w:rsidR="0064734D" w:rsidRPr="00351AE0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5632,06</w:t>
            </w: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7096,71</w:t>
            </w: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8742,54</w:t>
            </w:r>
          </w:p>
        </w:tc>
      </w:tr>
      <w:tr w:rsidR="0064734D" w:rsidRPr="00EF531B" w:rsidTr="0024339E">
        <w:trPr>
          <w:gridAfter w:val="1"/>
          <w:wAfter w:w="283" w:type="dxa"/>
          <w:trHeight w:val="8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4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виварием; мастер контрольный (участка, цеха); мастер участка (включая старшего); механик</w:t>
            </w: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;. 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8530</w:t>
            </w:r>
          </w:p>
        </w:tc>
      </w:tr>
      <w:tr w:rsidR="0064734D" w:rsidRPr="00EF531B" w:rsidTr="0024339E">
        <w:trPr>
          <w:gridAfter w:val="1"/>
          <w:wAfter w:w="283" w:type="dxa"/>
          <w:trHeight w:val="8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ачальник автоколонны</w:t>
            </w:r>
          </w:p>
          <w:p w:rsidR="0064734D" w:rsidRPr="00351AE0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  <w:p w:rsidR="0064734D" w:rsidRPr="00351AE0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6779,61</w:t>
            </w: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8093,26</w:t>
            </w: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9422,00</w:t>
            </w:r>
          </w:p>
        </w:tc>
      </w:tr>
      <w:tr w:rsidR="0064734D" w:rsidRPr="00EF531B" w:rsidTr="0024339E">
        <w:trPr>
          <w:gridAfter w:val="1"/>
          <w:wAfter w:w="283" w:type="dxa"/>
          <w:trHeight w:val="59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5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ачальник (заведующий) мастерской;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8890</w:t>
            </w:r>
          </w:p>
        </w:tc>
      </w:tr>
      <w:tr w:rsidR="0064734D" w:rsidRPr="00EF531B" w:rsidTr="0024339E">
        <w:trPr>
          <w:gridAfter w:val="1"/>
          <w:wAfter w:w="283" w:type="dxa"/>
          <w:trHeight w:val="5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гаража</w:t>
            </w:r>
          </w:p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группы по оплате труда руководителей</w:t>
            </w:r>
          </w:p>
          <w:p w:rsidR="0064734D" w:rsidRPr="00351AE0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  <w:p w:rsidR="0064734D" w:rsidRPr="00351AE0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6175,64</w:t>
            </w: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7443,99</w:t>
            </w: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8742,54</w:t>
            </w: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9769,30</w:t>
            </w:r>
          </w:p>
        </w:tc>
      </w:tr>
      <w:tr w:rsidR="0064734D" w:rsidRPr="00EF531B" w:rsidTr="0024339E">
        <w:trPr>
          <w:gridAfter w:val="1"/>
          <w:wAfter w:w="283" w:type="dxa"/>
          <w:trHeight w:val="542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4734D" w:rsidRPr="00EF531B" w:rsidTr="0024339E">
        <w:trPr>
          <w:gridAfter w:val="1"/>
          <w:wAfter w:w="283" w:type="dxa"/>
          <w:trHeight w:val="59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Аналитик; архитектор; аудитор; бухгалтер; бухгалтер-ревизор; 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; инженер; инженер по защите информации; инженер по нормированию труда; инженер по организации и нормированию труда; инженер по организации труда; инженер по охране окружающей среды (эколог); инженер по охране труда; инженер по подготовке кадров; инженер по подготовке производства;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ремонту; инженер по стандартизации; инженер-программист (программист);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инженер-технолог (технолог); 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инженер-электроник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(электроник); инженер-энергетик (энергетик); математик; менеджер; менеджер по персоналу; менеджер по рекламе; менеджер по связям с общественностью;; профконсультант; психолог; социолог;; специалист по защите информации; специалист по кадрам;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маркетингу; специалист по связям с общественностью; эколог (инженер по охране окружающей среды); экономист; экономист по бухгалтерскому учету и анализу хозяйственной деятельности;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9240</w:t>
            </w:r>
          </w:p>
        </w:tc>
      </w:tr>
      <w:tr w:rsidR="0064734D" w:rsidRPr="00EF531B" w:rsidTr="0024339E">
        <w:trPr>
          <w:gridAfter w:val="1"/>
          <w:wAfter w:w="283" w:type="dxa"/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категория</w:t>
            </w:r>
          </w:p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9600</w:t>
            </w:r>
          </w:p>
        </w:tc>
      </w:tr>
      <w:tr w:rsidR="0064734D" w:rsidRPr="00EF531B" w:rsidTr="0024339E">
        <w:trPr>
          <w:gridAfter w:val="1"/>
          <w:wAfter w:w="283" w:type="dxa"/>
          <w:trHeight w:val="5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категория</w:t>
            </w:r>
          </w:p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9950</w:t>
            </w:r>
          </w:p>
        </w:tc>
      </w:tr>
      <w:tr w:rsidR="0064734D" w:rsidRPr="00EF531B" w:rsidTr="0024339E">
        <w:trPr>
          <w:gridAfter w:val="1"/>
          <w:wAfter w:w="283" w:type="dxa"/>
          <w:trHeight w:val="5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4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10310</w:t>
            </w:r>
          </w:p>
        </w:tc>
      </w:tr>
      <w:tr w:rsidR="0064734D" w:rsidRPr="00EF531B" w:rsidTr="0024339E">
        <w:trPr>
          <w:gridAfter w:val="1"/>
          <w:wAfter w:w="283" w:type="dxa"/>
          <w:trHeight w:val="7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lastRenderedPageBreak/>
              <w:t>5 квалификационный уровень</w:t>
            </w:r>
          </w:p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0670</w:t>
            </w:r>
          </w:p>
        </w:tc>
      </w:tr>
      <w:tr w:rsidR="0064734D" w:rsidRPr="00EF531B" w:rsidTr="0024339E">
        <w:trPr>
          <w:gridAfter w:val="1"/>
          <w:wAfter w:w="283" w:type="dxa"/>
          <w:trHeight w:val="542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4734D" w:rsidRPr="00EF531B" w:rsidTr="0024339E">
        <w:trPr>
          <w:gridAfter w:val="1"/>
          <w:wAfter w:w="283" w:type="dxa"/>
          <w:trHeight w:val="26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социального развития;; начальник планово-экономического отдела; начальник производственной лаборатории (по производственного отдела);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начальник технического отдела; начальник финансового отдела</w:t>
            </w: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;; 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11730</w:t>
            </w:r>
          </w:p>
        </w:tc>
      </w:tr>
      <w:tr w:rsidR="0064734D" w:rsidRPr="00EF531B" w:rsidTr="0024339E">
        <w:trPr>
          <w:gridAfter w:val="1"/>
          <w:wAfter w:w="283" w:type="dxa"/>
          <w:trHeight w:val="8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&lt;*&gt;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(аналитик; диспетчер, механик, сварщик, специалист по защите информации, технолог, эксперт; энергетик); 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11940</w:t>
            </w:r>
          </w:p>
        </w:tc>
      </w:tr>
      <w:tr w:rsidR="0064734D" w:rsidRPr="00EF531B" w:rsidTr="0024339E">
        <w:trPr>
          <w:gridAfter w:val="1"/>
          <w:wAfter w:w="283" w:type="dxa"/>
          <w:trHeight w:val="7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4D" w:rsidRPr="00EF531B" w:rsidRDefault="0064734D" w:rsidP="002433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(начальник, </w:t>
            </w: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заведующий) филиала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, другого обособленного структурного подразделения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EF531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13220</w:t>
            </w:r>
          </w:p>
        </w:tc>
      </w:tr>
      <w:tr w:rsidR="0064734D" w:rsidRPr="00EF531B" w:rsidTr="0024339E">
        <w:trPr>
          <w:gridAfter w:val="1"/>
          <w:wAfter w:w="283" w:type="dxa"/>
          <w:trHeight w:val="28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34D" w:rsidRPr="00EF531B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34D" w:rsidRPr="00EF531B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4D" w:rsidRPr="00EF531B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734D" w:rsidRPr="00EF531B" w:rsidTr="0024339E">
        <w:trPr>
          <w:gridAfter w:val="1"/>
          <w:wAfter w:w="283" w:type="dxa"/>
          <w:trHeight w:val="720"/>
        </w:trPr>
        <w:tc>
          <w:tcPr>
            <w:tcW w:w="15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34D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&lt;*&gt;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исключением случаев, когда должность с наименованием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возлагается на руководителя или заместителя руководителя организации.</w:t>
            </w:r>
          </w:p>
          <w:p w:rsidR="0064734D" w:rsidRPr="00EF531B" w:rsidRDefault="0064734D" w:rsidP="00243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734D" w:rsidRDefault="0064734D" w:rsidP="0064734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  <w:sectPr w:rsidR="0064734D" w:rsidSect="00494069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64734D" w:rsidRPr="004E3164" w:rsidRDefault="0064734D" w:rsidP="0064734D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64734D" w:rsidRDefault="0064734D" w:rsidP="0064734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4734D" w:rsidRDefault="0064734D" w:rsidP="0064734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Нижнечеремошинского сельсовета</w:t>
      </w:r>
    </w:p>
    <w:p w:rsidR="0064734D" w:rsidRPr="004E3164" w:rsidRDefault="0064734D" w:rsidP="0064734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64734D" w:rsidRPr="004E3164" w:rsidRDefault="0064734D" w:rsidP="0064734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4E3164">
        <w:rPr>
          <w:rFonts w:ascii="Times New Roman" w:hAnsi="Times New Roman"/>
          <w:sz w:val="28"/>
          <w:szCs w:val="28"/>
        </w:rPr>
        <w:t>Новосибирской области</w:t>
      </w:r>
    </w:p>
    <w:p w:rsidR="0064734D" w:rsidRPr="004E3164" w:rsidRDefault="0064734D" w:rsidP="0064734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4E31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04.09.2019 №58</w:t>
      </w:r>
    </w:p>
    <w:p w:rsidR="0064734D" w:rsidRPr="002313FB" w:rsidRDefault="0064734D" w:rsidP="0064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="534" w:tblpY="3476"/>
        <w:tblW w:w="9922" w:type="dxa"/>
        <w:tblLook w:val="04A0"/>
      </w:tblPr>
      <w:tblGrid>
        <w:gridCol w:w="5778"/>
        <w:gridCol w:w="4144"/>
      </w:tblGrid>
      <w:tr w:rsidR="0064734D" w:rsidRPr="002313FB" w:rsidTr="0024339E">
        <w:trPr>
          <w:trHeight w:val="1830"/>
        </w:trPr>
        <w:tc>
          <w:tcPr>
            <w:tcW w:w="99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4734D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3FB">
              <w:rPr>
                <w:rFonts w:ascii="Times New Roman" w:hAnsi="Times New Roman"/>
                <w:b/>
                <w:sz w:val="26"/>
                <w:szCs w:val="26"/>
              </w:rPr>
              <w:t>Размеры должностных окладов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 должностям руководителей учреждений, «главный бухгалтер», «главный инженер». </w:t>
            </w:r>
          </w:p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4734D" w:rsidRPr="002313FB" w:rsidTr="0024339E">
        <w:trPr>
          <w:trHeight w:val="1050"/>
        </w:trPr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Группа по оплате труда руководителя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64734D" w:rsidRPr="002313FB" w:rsidTr="0024339E">
        <w:trPr>
          <w:trHeight w:val="405"/>
        </w:trPr>
        <w:tc>
          <w:tcPr>
            <w:tcW w:w="9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Главный бухгалтер*, г</w:t>
            </w:r>
            <w:r w:rsidRPr="0023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лавный инженер</w:t>
            </w:r>
          </w:p>
        </w:tc>
      </w:tr>
      <w:tr w:rsidR="0064734D" w:rsidRPr="002313FB" w:rsidTr="0024339E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11940</w:t>
            </w:r>
          </w:p>
        </w:tc>
      </w:tr>
      <w:tr w:rsidR="0064734D" w:rsidRPr="002313FB" w:rsidTr="0024339E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12300</w:t>
            </w:r>
          </w:p>
        </w:tc>
      </w:tr>
      <w:tr w:rsidR="0064734D" w:rsidRPr="002313FB" w:rsidTr="0024339E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13130</w:t>
            </w:r>
          </w:p>
        </w:tc>
      </w:tr>
      <w:tr w:rsidR="0064734D" w:rsidRPr="002313FB" w:rsidTr="0024339E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16600</w:t>
            </w:r>
          </w:p>
        </w:tc>
      </w:tr>
      <w:tr w:rsidR="0064734D" w:rsidRPr="002313FB" w:rsidTr="0024339E">
        <w:trPr>
          <w:trHeight w:val="405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734D" w:rsidRPr="002313FB" w:rsidTr="0024339E">
        <w:trPr>
          <w:trHeight w:val="405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учреждения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64734D" w:rsidRPr="002313FB" w:rsidTr="0024339E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13220</w:t>
            </w:r>
          </w:p>
        </w:tc>
      </w:tr>
      <w:tr w:rsidR="0064734D" w:rsidRPr="002313FB" w:rsidTr="0024339E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14160</w:t>
            </w:r>
          </w:p>
        </w:tc>
      </w:tr>
      <w:tr w:rsidR="0064734D" w:rsidRPr="002313FB" w:rsidTr="0024339E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15290</w:t>
            </w:r>
          </w:p>
        </w:tc>
      </w:tr>
      <w:tr w:rsidR="0064734D" w:rsidRPr="002313FB" w:rsidTr="0024339E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4D" w:rsidRPr="002313FB" w:rsidRDefault="0064734D" w:rsidP="002433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19540</w:t>
            </w:r>
          </w:p>
        </w:tc>
      </w:tr>
    </w:tbl>
    <w:p w:rsidR="0064734D" w:rsidRDefault="0064734D" w:rsidP="0064734D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6"/>
          <w:szCs w:val="26"/>
        </w:rPr>
      </w:pP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3130">
        <w:rPr>
          <w:rFonts w:ascii="Times New Roman" w:hAnsi="Times New Roman"/>
          <w:sz w:val="26"/>
          <w:szCs w:val="26"/>
        </w:rPr>
        <w:t xml:space="preserve">* - по должности </w:t>
      </w:r>
      <w:r>
        <w:rPr>
          <w:rFonts w:ascii="Times New Roman" w:hAnsi="Times New Roman"/>
          <w:sz w:val="26"/>
          <w:szCs w:val="26"/>
        </w:rPr>
        <w:t xml:space="preserve">«главный бухгалтер», должностям </w:t>
      </w:r>
      <w:r w:rsidRPr="009A3130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ей</w:t>
      </w:r>
      <w:r w:rsidRPr="009A3130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в государственных учреждениях здравоохранения, включенных в номенклатуру медицинских организаций, утвержденную приказом Министерства здравоохранения Российской Федерации от 6 августа 2013 г. № 529н «Об утверждении номенклатуры медицинских организаций», к должностным окладам применяются повышающие коэффициенты в следующих размерах: </w:t>
      </w:r>
      <w:proofErr w:type="gramEnd"/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группа по оплате труда руководителей – 1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 xml:space="preserve"> – 2,33; </w:t>
      </w: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 группа по оплате труда руководителей – 1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–2,49;</w:t>
      </w: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группа по оплате труда руководителей – 1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–2,60;</w:t>
      </w: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группа по оплате труда руководителей – 1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 xml:space="preserve"> - 2,27.</w:t>
      </w:r>
    </w:p>
    <w:p w:rsidR="0064734D" w:rsidRPr="009A3130" w:rsidRDefault="0064734D" w:rsidP="0064734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sz w:val="26"/>
          <w:szCs w:val="26"/>
        </w:rPr>
      </w:pP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64734D" w:rsidRPr="004E3164" w:rsidRDefault="0064734D" w:rsidP="0064734D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64734D" w:rsidRDefault="0064734D" w:rsidP="0064734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4734D" w:rsidRDefault="0064734D" w:rsidP="0064734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Нижнечеремошинского сельсовета </w:t>
      </w:r>
    </w:p>
    <w:p w:rsidR="0064734D" w:rsidRPr="004E3164" w:rsidRDefault="0064734D" w:rsidP="0064734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64734D" w:rsidRPr="004E3164" w:rsidRDefault="0064734D" w:rsidP="0064734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4E3164">
        <w:rPr>
          <w:rFonts w:ascii="Times New Roman" w:hAnsi="Times New Roman"/>
          <w:sz w:val="28"/>
          <w:szCs w:val="28"/>
        </w:rPr>
        <w:t>Новосибирской области</w:t>
      </w:r>
    </w:p>
    <w:p w:rsidR="0064734D" w:rsidRPr="004E3164" w:rsidRDefault="0064734D" w:rsidP="0064734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4E31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04.09.2019 №58</w:t>
      </w: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стандартами*</w:t>
      </w: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6"/>
        <w:gridCol w:w="4253"/>
      </w:tblGrid>
      <w:tr w:rsidR="0064734D" w:rsidTr="0024339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Уровень квалификации, установленный в профессиональном стандарте* </w:t>
            </w:r>
          </w:p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соответствующей трудовой функции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Размер должностного оклада,</w:t>
            </w:r>
          </w:p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рублей*</w:t>
            </w:r>
          </w:p>
        </w:tc>
      </w:tr>
      <w:tr w:rsidR="0064734D" w:rsidTr="0024339E">
        <w:trPr>
          <w:trHeight w:val="424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sz w:val="24"/>
                <w:szCs w:val="24"/>
                <w:lang w:eastAsia="en-US"/>
              </w:rPr>
              <w:t>3 уровень квалификации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sz w:val="24"/>
                <w:szCs w:val="24"/>
                <w:lang w:eastAsia="en-US"/>
              </w:rPr>
              <w:t>7820</w:t>
            </w:r>
          </w:p>
        </w:tc>
      </w:tr>
      <w:tr w:rsidR="0064734D" w:rsidTr="0024339E">
        <w:trPr>
          <w:trHeight w:val="404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sz w:val="24"/>
                <w:szCs w:val="24"/>
                <w:lang w:eastAsia="en-US"/>
              </w:rPr>
              <w:t>4 уровень квалификации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sz w:val="24"/>
                <w:szCs w:val="24"/>
                <w:lang w:eastAsia="en-US"/>
              </w:rPr>
              <w:t>8180</w:t>
            </w:r>
          </w:p>
        </w:tc>
      </w:tr>
      <w:tr w:rsidR="0064734D" w:rsidTr="0024339E">
        <w:trPr>
          <w:trHeight w:val="423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sz w:val="24"/>
                <w:szCs w:val="24"/>
                <w:lang w:eastAsia="en-US"/>
              </w:rPr>
              <w:t>5 уровень квалификации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sz w:val="24"/>
                <w:szCs w:val="24"/>
                <w:lang w:eastAsia="en-US"/>
              </w:rPr>
              <w:t>9240</w:t>
            </w:r>
          </w:p>
        </w:tc>
      </w:tr>
      <w:tr w:rsidR="0064734D" w:rsidTr="0024339E">
        <w:trPr>
          <w:trHeight w:val="41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sz w:val="24"/>
                <w:szCs w:val="24"/>
                <w:lang w:eastAsia="en-US"/>
              </w:rPr>
              <w:t>6 уровень квалификации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sz w:val="24"/>
                <w:szCs w:val="24"/>
                <w:lang w:eastAsia="en-US"/>
              </w:rPr>
              <w:t>9600</w:t>
            </w:r>
          </w:p>
        </w:tc>
      </w:tr>
      <w:tr w:rsidR="0064734D" w:rsidTr="0024339E">
        <w:trPr>
          <w:trHeight w:val="407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sz w:val="24"/>
                <w:szCs w:val="24"/>
                <w:lang w:eastAsia="en-US"/>
              </w:rPr>
              <w:t>7 уровень квалификации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sz w:val="24"/>
                <w:szCs w:val="24"/>
                <w:lang w:eastAsia="en-US"/>
              </w:rPr>
              <w:t>10310</w:t>
            </w:r>
          </w:p>
        </w:tc>
      </w:tr>
      <w:tr w:rsidR="0064734D" w:rsidTr="0024339E">
        <w:trPr>
          <w:trHeight w:val="427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sz w:val="24"/>
                <w:szCs w:val="24"/>
                <w:lang w:eastAsia="en-US"/>
              </w:rPr>
              <w:t>8 уровень квалификации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34D" w:rsidRPr="000C31EB" w:rsidRDefault="0064734D" w:rsidP="0024339E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31EB">
              <w:rPr>
                <w:rFonts w:ascii="Times New Roman" w:hAnsi="Times New Roman"/>
                <w:sz w:val="24"/>
                <w:szCs w:val="24"/>
                <w:lang w:eastAsia="en-US"/>
              </w:rPr>
              <w:t>11940</w:t>
            </w:r>
          </w:p>
        </w:tc>
      </w:tr>
    </w:tbl>
    <w:p w:rsidR="0064734D" w:rsidRDefault="0064734D" w:rsidP="0064734D">
      <w:pPr>
        <w:pStyle w:val="ConsPlusNormal"/>
        <w:ind w:left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734D" w:rsidRPr="006E79E8" w:rsidRDefault="0064734D" w:rsidP="0064734D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6E79E8">
        <w:rPr>
          <w:rFonts w:ascii="Times New Roman" w:hAnsi="Times New Roman"/>
          <w:sz w:val="28"/>
          <w:szCs w:val="28"/>
        </w:rPr>
        <w:t>*Применяется при использовании следующих профессиональных стандартов:</w:t>
      </w:r>
    </w:p>
    <w:p w:rsidR="0064734D" w:rsidRDefault="0064734D" w:rsidP="0064734D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hAnsi="Times New Roman"/>
          <w:sz w:val="26"/>
          <w:szCs w:val="26"/>
        </w:rPr>
      </w:pPr>
    </w:p>
    <w:p w:rsidR="0064734D" w:rsidRPr="00961271" w:rsidRDefault="0064734D" w:rsidP="0064734D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79E8">
        <w:rPr>
          <w:rFonts w:ascii="Times New Roman" w:hAnsi="Times New Roman" w:cs="Times New Roman"/>
          <w:b w:val="0"/>
          <w:sz w:val="28"/>
          <w:szCs w:val="28"/>
        </w:rPr>
        <w:t xml:space="preserve">1. Профессиональный стандарт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E79E8">
        <w:rPr>
          <w:rFonts w:ascii="Times New Roman" w:hAnsi="Times New Roman" w:cs="Times New Roman"/>
          <w:b w:val="0"/>
          <w:sz w:val="28"/>
          <w:szCs w:val="28"/>
        </w:rPr>
        <w:t>Специалист по информационным ресурсам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6E79E8">
        <w:rPr>
          <w:rFonts w:ascii="Times New Roman" w:hAnsi="Times New Roman" w:cs="Times New Roman"/>
          <w:b w:val="0"/>
          <w:sz w:val="28"/>
          <w:szCs w:val="28"/>
        </w:rPr>
        <w:t xml:space="preserve">(утвержден приказом министерства </w:t>
      </w:r>
      <w:r w:rsidRPr="00961271">
        <w:rPr>
          <w:rFonts w:ascii="Times New Roman" w:hAnsi="Times New Roman" w:cs="Times New Roman"/>
          <w:b w:val="0"/>
          <w:sz w:val="28"/>
          <w:szCs w:val="28"/>
        </w:rPr>
        <w:t>труда и социальной защиты российской федерации от 08.09.2014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961271">
        <w:rPr>
          <w:rFonts w:ascii="Times New Roman" w:hAnsi="Times New Roman" w:cs="Times New Roman"/>
          <w:b w:val="0"/>
          <w:sz w:val="28"/>
          <w:szCs w:val="28"/>
        </w:rPr>
        <w:t>629н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6127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Об утверждении профессионального стандарта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«</w:t>
      </w:r>
      <w:r w:rsidRPr="00961271">
        <w:rPr>
          <w:rFonts w:ascii="Times New Roman" w:eastAsia="Calibri" w:hAnsi="Times New Roman"/>
          <w:b w:val="0"/>
          <w:sz w:val="28"/>
          <w:szCs w:val="28"/>
          <w:lang w:eastAsia="en-US"/>
        </w:rPr>
        <w:t>Специалист по информационным ресурсам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4734D" w:rsidRPr="00961271" w:rsidRDefault="0064734D" w:rsidP="006473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bookmarkStart w:id="3" w:name="P29"/>
      <w:bookmarkEnd w:id="3"/>
      <w:r w:rsidRPr="00961271">
        <w:rPr>
          <w:rFonts w:ascii="Times New Roman" w:hAnsi="Times New Roman"/>
          <w:sz w:val="28"/>
          <w:szCs w:val="28"/>
        </w:rPr>
        <w:t xml:space="preserve">2. Профессиональный стандарт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Системный администратор информационно-коммуникационных систем</w:t>
      </w:r>
      <w:r>
        <w:rPr>
          <w:rFonts w:ascii="Times New Roman" w:hAnsi="Times New Roman"/>
          <w:sz w:val="28"/>
          <w:szCs w:val="28"/>
        </w:rPr>
        <w:t>»</w:t>
      </w:r>
      <w:r w:rsidRPr="00961271">
        <w:rPr>
          <w:rFonts w:ascii="Times New Roman" w:hAnsi="Times New Roman"/>
          <w:sz w:val="28"/>
          <w:szCs w:val="28"/>
        </w:rPr>
        <w:t xml:space="preserve"> (утвержден приказом Министерства труда и социальной защиты Российской Федерации от 05.10.2015 №</w:t>
      </w:r>
      <w:r>
        <w:rPr>
          <w:rFonts w:ascii="Times New Roman" w:hAnsi="Times New Roman"/>
          <w:sz w:val="28"/>
          <w:szCs w:val="28"/>
        </w:rPr>
        <w:t> </w:t>
      </w:r>
      <w:r w:rsidRPr="00961271">
        <w:rPr>
          <w:rFonts w:ascii="Times New Roman" w:hAnsi="Times New Roman"/>
          <w:sz w:val="28"/>
          <w:szCs w:val="28"/>
        </w:rPr>
        <w:t>684н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1271">
        <w:rPr>
          <w:rFonts w:ascii="Times New Roman" w:hAnsi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Системный администратор информационно-коммуникационных систем</w:t>
      </w:r>
      <w:r>
        <w:rPr>
          <w:rFonts w:ascii="Times New Roman" w:hAnsi="Times New Roman"/>
          <w:sz w:val="28"/>
          <w:szCs w:val="28"/>
        </w:rPr>
        <w:t>»).</w:t>
      </w:r>
    </w:p>
    <w:p w:rsidR="0064734D" w:rsidRPr="00961271" w:rsidRDefault="0064734D" w:rsidP="006473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271">
        <w:rPr>
          <w:rFonts w:ascii="Times New Roman" w:hAnsi="Times New Roman"/>
          <w:sz w:val="28"/>
          <w:szCs w:val="28"/>
        </w:rPr>
        <w:t xml:space="preserve">3. Профессиональный стандарт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Системный программист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61271">
        <w:rPr>
          <w:rFonts w:ascii="Times New Roman" w:hAnsi="Times New Roman"/>
          <w:sz w:val="28"/>
          <w:szCs w:val="28"/>
        </w:rPr>
        <w:t>(утвержден приказом Министерства труда и социальной</w:t>
      </w:r>
      <w:r>
        <w:rPr>
          <w:rFonts w:ascii="Times New Roman" w:hAnsi="Times New Roman"/>
          <w:sz w:val="28"/>
          <w:szCs w:val="28"/>
        </w:rPr>
        <w:t xml:space="preserve"> защиты Российской Федерации от </w:t>
      </w:r>
      <w:r w:rsidRPr="00961271">
        <w:rPr>
          <w:rFonts w:ascii="Times New Roman" w:hAnsi="Times New Roman"/>
          <w:sz w:val="28"/>
          <w:szCs w:val="28"/>
        </w:rPr>
        <w:t>05.10.2015 №</w:t>
      </w:r>
      <w:r>
        <w:rPr>
          <w:rFonts w:ascii="Times New Roman" w:hAnsi="Times New Roman"/>
          <w:sz w:val="28"/>
          <w:szCs w:val="28"/>
        </w:rPr>
        <w:t> </w:t>
      </w:r>
      <w:r w:rsidRPr="00961271">
        <w:rPr>
          <w:rFonts w:ascii="Times New Roman" w:hAnsi="Times New Roman"/>
          <w:sz w:val="28"/>
          <w:szCs w:val="28"/>
        </w:rPr>
        <w:t>685н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1271">
        <w:rPr>
          <w:rFonts w:ascii="Times New Roman" w:hAnsi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Системный программист</w:t>
      </w:r>
      <w:r>
        <w:rPr>
          <w:rFonts w:ascii="Times New Roman" w:hAnsi="Times New Roman"/>
          <w:sz w:val="28"/>
          <w:szCs w:val="28"/>
        </w:rPr>
        <w:t>»).</w:t>
      </w:r>
    </w:p>
    <w:p w:rsidR="0064734D" w:rsidRPr="00961271" w:rsidRDefault="0064734D" w:rsidP="006473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271">
        <w:rPr>
          <w:rFonts w:ascii="Times New Roman" w:hAnsi="Times New Roman"/>
          <w:sz w:val="28"/>
          <w:szCs w:val="28"/>
        </w:rPr>
        <w:t xml:space="preserve">4. Профессиональный стандарт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по администрированию сетевых устройств информационно-коммуникационных систем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961271">
        <w:rPr>
          <w:rFonts w:ascii="Times New Roman" w:hAnsi="Times New Roman"/>
          <w:sz w:val="28"/>
          <w:szCs w:val="28"/>
        </w:rPr>
        <w:t>(</w:t>
      </w:r>
      <w:proofErr w:type="gramEnd"/>
      <w:r w:rsidRPr="00961271">
        <w:rPr>
          <w:rFonts w:ascii="Times New Roman" w:hAnsi="Times New Roman"/>
          <w:sz w:val="28"/>
          <w:szCs w:val="28"/>
        </w:rPr>
        <w:t xml:space="preserve">утвержден приказом </w:t>
      </w:r>
      <w:r w:rsidRPr="00961271">
        <w:rPr>
          <w:rFonts w:ascii="Times New Roman" w:hAnsi="Times New Roman"/>
          <w:sz w:val="28"/>
          <w:szCs w:val="28"/>
        </w:rPr>
        <w:lastRenderedPageBreak/>
        <w:t>Министерства труда и социальной</w:t>
      </w:r>
      <w:r>
        <w:rPr>
          <w:rFonts w:ascii="Times New Roman" w:hAnsi="Times New Roman"/>
          <w:sz w:val="28"/>
          <w:szCs w:val="28"/>
        </w:rPr>
        <w:t xml:space="preserve"> защиты Российской Федерации от </w:t>
      </w:r>
      <w:r w:rsidRPr="00961271">
        <w:rPr>
          <w:rFonts w:ascii="Times New Roman" w:hAnsi="Times New Roman"/>
          <w:sz w:val="28"/>
          <w:szCs w:val="28"/>
        </w:rPr>
        <w:t>05.10.2015 №</w:t>
      </w:r>
      <w:r>
        <w:rPr>
          <w:rFonts w:ascii="Times New Roman" w:hAnsi="Times New Roman"/>
          <w:sz w:val="28"/>
          <w:szCs w:val="28"/>
        </w:rPr>
        <w:t> </w:t>
      </w:r>
      <w:r w:rsidRPr="00961271">
        <w:rPr>
          <w:rFonts w:ascii="Times New Roman" w:hAnsi="Times New Roman"/>
          <w:sz w:val="28"/>
          <w:szCs w:val="28"/>
        </w:rPr>
        <w:t>686н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1271">
        <w:rPr>
          <w:rFonts w:ascii="Times New Roman" w:hAnsi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по администрированию сетевых устройств информационно-коммуникационных систем</w:t>
      </w:r>
      <w:r>
        <w:rPr>
          <w:rFonts w:ascii="Times New Roman" w:hAnsi="Times New Roman"/>
          <w:sz w:val="28"/>
          <w:szCs w:val="28"/>
        </w:rPr>
        <w:t>»).</w:t>
      </w:r>
    </w:p>
    <w:p w:rsidR="0064734D" w:rsidRPr="00961271" w:rsidRDefault="0064734D" w:rsidP="006473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271">
        <w:rPr>
          <w:rFonts w:ascii="Times New Roman" w:hAnsi="Times New Roman"/>
          <w:sz w:val="28"/>
          <w:szCs w:val="28"/>
        </w:rPr>
        <w:t>5. </w:t>
      </w:r>
      <w:proofErr w:type="gramStart"/>
      <w:r w:rsidRPr="00961271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по технической поддержке</w:t>
      </w:r>
      <w:r>
        <w:rPr>
          <w:rFonts w:ascii="Times New Roman" w:hAnsi="Times New Roman"/>
          <w:sz w:val="28"/>
          <w:szCs w:val="28"/>
        </w:rPr>
        <w:t>»</w:t>
      </w:r>
      <w:r w:rsidRPr="00961271">
        <w:rPr>
          <w:rFonts w:ascii="Times New Roman" w:hAnsi="Times New Roman"/>
          <w:sz w:val="28"/>
          <w:szCs w:val="28"/>
        </w:rPr>
        <w:t xml:space="preserve"> утвержден приказом Министерства труда и социальной защиты Российской Федерации от 05.10.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961271">
        <w:rPr>
          <w:rFonts w:ascii="Times New Roman" w:hAnsi="Times New Roman"/>
          <w:sz w:val="28"/>
          <w:szCs w:val="28"/>
        </w:rPr>
        <w:t>№ 688н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1271">
        <w:rPr>
          <w:rFonts w:ascii="Times New Roman" w:hAnsi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по технической поддержке информационно-коммуникационных систем</w:t>
      </w:r>
      <w:r>
        <w:rPr>
          <w:rFonts w:ascii="Times New Roman" w:hAnsi="Times New Roman"/>
          <w:sz w:val="28"/>
          <w:szCs w:val="28"/>
        </w:rPr>
        <w:t>»).</w:t>
      </w:r>
      <w:proofErr w:type="gramEnd"/>
    </w:p>
    <w:p w:rsidR="0064734D" w:rsidRPr="00961271" w:rsidRDefault="0064734D" w:rsidP="006473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271">
        <w:rPr>
          <w:rFonts w:ascii="Times New Roman" w:hAnsi="Times New Roman"/>
          <w:sz w:val="28"/>
          <w:szCs w:val="28"/>
        </w:rPr>
        <w:t xml:space="preserve">6. Профессиональный стандарт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Системный аналитик</w:t>
      </w:r>
      <w:r>
        <w:rPr>
          <w:rFonts w:ascii="Times New Roman" w:hAnsi="Times New Roman"/>
          <w:sz w:val="28"/>
          <w:szCs w:val="28"/>
        </w:rPr>
        <w:t>»</w:t>
      </w:r>
      <w:r w:rsidRPr="00961271">
        <w:rPr>
          <w:rFonts w:ascii="Times New Roman" w:hAnsi="Times New Roman"/>
          <w:sz w:val="28"/>
          <w:szCs w:val="28"/>
        </w:rPr>
        <w:t xml:space="preserve"> (утвержден приказом Министерства труда и социальной защит</w:t>
      </w:r>
      <w:r>
        <w:rPr>
          <w:rFonts w:ascii="Times New Roman" w:hAnsi="Times New Roman"/>
          <w:sz w:val="28"/>
          <w:szCs w:val="28"/>
        </w:rPr>
        <w:t>ы Российской Федерации от </w:t>
      </w:r>
      <w:r w:rsidRPr="00961271">
        <w:rPr>
          <w:rFonts w:ascii="Times New Roman" w:hAnsi="Times New Roman"/>
          <w:sz w:val="28"/>
          <w:szCs w:val="28"/>
        </w:rPr>
        <w:t>28.10.2014</w:t>
      </w:r>
      <w:r>
        <w:rPr>
          <w:rFonts w:ascii="Times New Roman" w:hAnsi="Times New Roman"/>
          <w:sz w:val="28"/>
          <w:szCs w:val="28"/>
        </w:rPr>
        <w:t> </w:t>
      </w:r>
      <w:r w:rsidRPr="00961271">
        <w:rPr>
          <w:rFonts w:ascii="Times New Roman" w:hAnsi="Times New Roman"/>
          <w:sz w:val="28"/>
          <w:szCs w:val="28"/>
        </w:rPr>
        <w:t>№ 809н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1271">
        <w:rPr>
          <w:rFonts w:ascii="Times New Roman" w:hAnsi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Системный аналитик</w:t>
      </w:r>
      <w:r>
        <w:rPr>
          <w:rFonts w:ascii="Times New Roman" w:hAnsi="Times New Roman"/>
          <w:sz w:val="28"/>
          <w:szCs w:val="28"/>
        </w:rPr>
        <w:t>»).</w:t>
      </w:r>
    </w:p>
    <w:p w:rsidR="0064734D" w:rsidRPr="00961271" w:rsidRDefault="0064734D" w:rsidP="006473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961271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по противопожарной профилактике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61271">
        <w:rPr>
          <w:rFonts w:ascii="Times New Roman" w:hAnsi="Times New Roman"/>
          <w:sz w:val="28"/>
          <w:szCs w:val="28"/>
        </w:rPr>
        <w:t>(утвержден приказом Министерства труда и социальной</w:t>
      </w:r>
      <w:r>
        <w:rPr>
          <w:rFonts w:ascii="Times New Roman" w:hAnsi="Times New Roman"/>
          <w:sz w:val="28"/>
          <w:szCs w:val="28"/>
        </w:rPr>
        <w:t xml:space="preserve"> защиты Российской Федерации от </w:t>
      </w:r>
      <w:r w:rsidRPr="00961271">
        <w:rPr>
          <w:rFonts w:ascii="Times New Roman" w:hAnsi="Times New Roman"/>
          <w:sz w:val="28"/>
          <w:szCs w:val="28"/>
        </w:rPr>
        <w:t>28.10.</w:t>
      </w:r>
      <w:r>
        <w:rPr>
          <w:rFonts w:ascii="Times New Roman" w:hAnsi="Times New Roman"/>
          <w:sz w:val="28"/>
          <w:szCs w:val="28"/>
        </w:rPr>
        <w:t xml:space="preserve">2014 </w:t>
      </w:r>
      <w:r w:rsidRPr="0096127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961271">
        <w:rPr>
          <w:rFonts w:ascii="Times New Roman" w:hAnsi="Times New Roman"/>
          <w:sz w:val="28"/>
          <w:szCs w:val="28"/>
        </w:rPr>
        <w:t>814н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1271">
        <w:rPr>
          <w:rFonts w:ascii="Times New Roman" w:hAnsi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по противопожарной профилактике</w:t>
      </w:r>
      <w:r>
        <w:rPr>
          <w:rFonts w:ascii="Times New Roman" w:hAnsi="Times New Roman"/>
          <w:sz w:val="28"/>
          <w:szCs w:val="28"/>
        </w:rPr>
        <w:t>»).</w:t>
      </w:r>
    </w:p>
    <w:p w:rsidR="0064734D" w:rsidRPr="00961271" w:rsidRDefault="0064734D" w:rsidP="006473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961271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в сфере закупок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961271">
        <w:rPr>
          <w:rFonts w:ascii="Times New Roman" w:hAnsi="Times New Roman"/>
          <w:sz w:val="28"/>
          <w:szCs w:val="28"/>
        </w:rPr>
        <w:t>(</w:t>
      </w:r>
      <w:proofErr w:type="gramEnd"/>
      <w:r w:rsidRPr="00961271">
        <w:rPr>
          <w:rFonts w:ascii="Times New Roman" w:hAnsi="Times New Roman"/>
          <w:sz w:val="28"/>
          <w:szCs w:val="28"/>
        </w:rPr>
        <w:t>утвержден приказом Министерства труда и социальной</w:t>
      </w:r>
      <w:r>
        <w:rPr>
          <w:rFonts w:ascii="Times New Roman" w:hAnsi="Times New Roman"/>
          <w:sz w:val="28"/>
          <w:szCs w:val="28"/>
        </w:rPr>
        <w:t xml:space="preserve"> защиты Российской Федерации от </w:t>
      </w:r>
      <w:r w:rsidRPr="00961271">
        <w:rPr>
          <w:rFonts w:ascii="Times New Roman" w:hAnsi="Times New Roman"/>
          <w:sz w:val="28"/>
          <w:szCs w:val="28"/>
        </w:rPr>
        <w:t>10.09.2015 №</w:t>
      </w:r>
      <w:r>
        <w:rPr>
          <w:rFonts w:ascii="Times New Roman" w:hAnsi="Times New Roman"/>
          <w:sz w:val="28"/>
          <w:szCs w:val="28"/>
        </w:rPr>
        <w:t> </w:t>
      </w:r>
      <w:r w:rsidRPr="00961271">
        <w:rPr>
          <w:rFonts w:ascii="Times New Roman" w:hAnsi="Times New Roman"/>
          <w:sz w:val="28"/>
          <w:szCs w:val="28"/>
        </w:rPr>
        <w:t>625н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в сфере закупок</w:t>
      </w:r>
      <w:r>
        <w:rPr>
          <w:rFonts w:ascii="Times New Roman" w:hAnsi="Times New Roman"/>
          <w:sz w:val="28"/>
          <w:szCs w:val="28"/>
        </w:rPr>
        <w:t>»</w:t>
      </w:r>
      <w:r w:rsidRPr="00961271">
        <w:rPr>
          <w:rFonts w:ascii="Times New Roman" w:hAnsi="Times New Roman"/>
          <w:sz w:val="28"/>
          <w:szCs w:val="28"/>
        </w:rPr>
        <w:t>);</w:t>
      </w:r>
    </w:p>
    <w:p w:rsidR="0064734D" w:rsidRPr="00961271" w:rsidRDefault="0064734D" w:rsidP="006473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61271">
        <w:rPr>
          <w:rFonts w:ascii="Times New Roman" w:hAnsi="Times New Roman"/>
          <w:sz w:val="28"/>
          <w:szCs w:val="28"/>
        </w:rPr>
        <w:t xml:space="preserve">. Профессиональный стандарт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Экспе</w:t>
      </w:r>
      <w:proofErr w:type="gramStart"/>
      <w:r w:rsidRPr="00961271">
        <w:rPr>
          <w:rFonts w:ascii="Times New Roman" w:hAnsi="Times New Roman"/>
          <w:sz w:val="28"/>
          <w:szCs w:val="28"/>
        </w:rPr>
        <w:t>рт в сф</w:t>
      </w:r>
      <w:proofErr w:type="gramEnd"/>
      <w:r w:rsidRPr="00961271">
        <w:rPr>
          <w:rFonts w:ascii="Times New Roman" w:hAnsi="Times New Roman"/>
          <w:sz w:val="28"/>
          <w:szCs w:val="28"/>
        </w:rPr>
        <w:t>ере закупок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61271">
        <w:rPr>
          <w:rFonts w:ascii="Times New Roman" w:hAnsi="Times New Roman"/>
          <w:sz w:val="28"/>
          <w:szCs w:val="28"/>
        </w:rPr>
        <w:t>(утвержден приказом Министерства труда и социальной защиты Российской Федерации от 10.09.</w:t>
      </w:r>
      <w:r>
        <w:rPr>
          <w:rFonts w:ascii="Times New Roman" w:hAnsi="Times New Roman"/>
          <w:sz w:val="28"/>
          <w:szCs w:val="28"/>
        </w:rPr>
        <w:t>2015 № </w:t>
      </w:r>
      <w:r w:rsidRPr="00961271">
        <w:rPr>
          <w:rFonts w:ascii="Times New Roman" w:hAnsi="Times New Roman"/>
          <w:sz w:val="28"/>
          <w:szCs w:val="28"/>
        </w:rPr>
        <w:t>626н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1271">
        <w:rPr>
          <w:rFonts w:ascii="Times New Roman" w:hAnsi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Эксперт в сфере закупок</w:t>
      </w:r>
      <w:r>
        <w:rPr>
          <w:rFonts w:ascii="Times New Roman" w:hAnsi="Times New Roman"/>
          <w:sz w:val="28"/>
          <w:szCs w:val="28"/>
        </w:rPr>
        <w:t>»).</w:t>
      </w:r>
    </w:p>
    <w:p w:rsidR="0064734D" w:rsidRPr="00961271" w:rsidRDefault="0064734D" w:rsidP="006473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2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961271">
        <w:rPr>
          <w:rFonts w:ascii="Times New Roman" w:hAnsi="Times New Roman"/>
          <w:sz w:val="28"/>
          <w:szCs w:val="28"/>
        </w:rPr>
        <w:t xml:space="preserve">. Профессиональный стандарт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в области охраны труда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61271">
        <w:rPr>
          <w:rFonts w:ascii="Times New Roman" w:hAnsi="Times New Roman"/>
          <w:sz w:val="28"/>
          <w:szCs w:val="28"/>
        </w:rPr>
        <w:t xml:space="preserve">(утвержден приказом Министерства труда и социальной защиты Российской Федерации </w:t>
      </w:r>
      <w:r>
        <w:rPr>
          <w:rFonts w:ascii="Times New Roman" w:hAnsi="Times New Roman"/>
          <w:sz w:val="28"/>
          <w:szCs w:val="28"/>
        </w:rPr>
        <w:t>от </w:t>
      </w:r>
      <w:r w:rsidRPr="00961271">
        <w:rPr>
          <w:rFonts w:ascii="Times New Roman" w:hAnsi="Times New Roman"/>
          <w:sz w:val="28"/>
          <w:szCs w:val="28"/>
        </w:rPr>
        <w:t>04.08.</w:t>
      </w:r>
      <w:r>
        <w:rPr>
          <w:rFonts w:ascii="Times New Roman" w:hAnsi="Times New Roman"/>
          <w:sz w:val="28"/>
          <w:szCs w:val="28"/>
        </w:rPr>
        <w:t>2014 № </w:t>
      </w:r>
      <w:r w:rsidRPr="00961271">
        <w:rPr>
          <w:rFonts w:ascii="Times New Roman" w:hAnsi="Times New Roman"/>
          <w:sz w:val="28"/>
          <w:szCs w:val="28"/>
        </w:rPr>
        <w:t>524н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1271">
        <w:rPr>
          <w:rFonts w:ascii="Times New Roman" w:hAnsi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в области охраны труда</w:t>
      </w:r>
      <w:r>
        <w:rPr>
          <w:rFonts w:ascii="Times New Roman" w:hAnsi="Times New Roman"/>
          <w:sz w:val="28"/>
          <w:szCs w:val="28"/>
        </w:rPr>
        <w:t>»</w:t>
      </w:r>
      <w:r w:rsidRPr="00961271">
        <w:rPr>
          <w:rFonts w:ascii="Times New Roman" w:hAnsi="Times New Roman"/>
          <w:sz w:val="28"/>
          <w:szCs w:val="28"/>
        </w:rPr>
        <w:t>).</w:t>
      </w:r>
    </w:p>
    <w:p w:rsidR="0064734D" w:rsidRPr="00961271" w:rsidRDefault="0064734D" w:rsidP="0064734D">
      <w:pPr>
        <w:ind w:left="567"/>
        <w:jc w:val="both"/>
        <w:rPr>
          <w:sz w:val="28"/>
          <w:szCs w:val="28"/>
        </w:rPr>
      </w:pPr>
    </w:p>
    <w:p w:rsidR="0064734D" w:rsidRDefault="0064734D" w:rsidP="0064734D">
      <w:pPr>
        <w:ind w:left="567"/>
      </w:pPr>
    </w:p>
    <w:p w:rsidR="0064734D" w:rsidRPr="00B30CAB" w:rsidRDefault="0064734D" w:rsidP="0064734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73371" w:rsidRDefault="00673371"/>
    <w:sectPr w:rsidR="00673371" w:rsidSect="0049406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34D"/>
    <w:rsid w:val="0064734D"/>
    <w:rsid w:val="0067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7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47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A60834409D538B5B8A38B134BA828B764DFBC9DB53B5F76E491222A5AD1D8CB1D826A087216C49B968D649YD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2931</Words>
  <Characters>16710</Characters>
  <Application>Microsoft Office Word</Application>
  <DocSecurity>0</DocSecurity>
  <Lines>139</Lines>
  <Paragraphs>39</Paragraphs>
  <ScaleCrop>false</ScaleCrop>
  <Company/>
  <LinksUpToDate>false</LinksUpToDate>
  <CharactersWithSpaces>19602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2019-09-30T08:52:00Z</dcterms:created>
  <dcterms:modified xsi:type="dcterms:W3CDTF">2019-09-30T08:59:00Z</dcterms:modified>
</cp:coreProperties>
</file>