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B76" w:rsidRDefault="00C93B76" w:rsidP="00C93B7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C93B76" w:rsidRDefault="00C93B76" w:rsidP="00C93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93B76" w:rsidRDefault="00C93B76" w:rsidP="00C93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служащих и членов их семей</w:t>
      </w:r>
    </w:p>
    <w:p w:rsidR="00C93B76" w:rsidRDefault="00C93B76" w:rsidP="00C93B7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 отчетный период с 1 января 2018 года по 31 декабря 2018 года</w:t>
      </w:r>
    </w:p>
    <w:p w:rsidR="00C93B76" w:rsidRDefault="00C93B76" w:rsidP="00C93B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C93B76" w:rsidTr="00C93B7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C93B76" w:rsidRDefault="00C93B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93B76" w:rsidTr="00C93B7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3B76" w:rsidTr="00C93B76">
        <w:trPr>
          <w:trHeight w:val="181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Антонова Валентина Николаевн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Заместитель Главы Нижнечеремошинского сельсовета Краснозерского района</w:t>
            </w: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154</w:t>
            </w:r>
          </w:p>
          <w:p w:rsidR="00C93B76" w:rsidRDefault="00C93B76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C93B76" w:rsidRDefault="00C93B76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287023,20</w:t>
            </w:r>
          </w:p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3B76" w:rsidTr="00C93B76">
        <w:trPr>
          <w:trHeight w:val="56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RAV-4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F05B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786789</w:t>
            </w:r>
            <w:r w:rsidR="00C93B76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3B76" w:rsidTr="00C93B76">
        <w:trPr>
          <w:trHeight w:val="56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3B76" w:rsidTr="00C93B76">
        <w:trPr>
          <w:trHeight w:val="9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Нестерова Антонина Васильевн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 Нижнечеремошинского сельсовета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F05BF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93B76" w:rsidRDefault="00F05BF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93B76" w:rsidRDefault="00C93B7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F05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67,7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93B76" w:rsidRDefault="00F05BF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220868,54</w:t>
            </w:r>
          </w:p>
          <w:p w:rsidR="00F05BFC" w:rsidRDefault="00F05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05BFC" w:rsidRDefault="00F05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05BFC" w:rsidRDefault="00F05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05BFC" w:rsidRDefault="00F05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Кредитные средства</w:t>
            </w:r>
          </w:p>
        </w:tc>
      </w:tr>
      <w:tr w:rsidR="00C93B76" w:rsidTr="00C93B76">
        <w:trPr>
          <w:trHeight w:val="141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Синяговская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Марина Сергеевн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-2 разряда администрации Нижнечеремошинского сельсовета</w:t>
            </w: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237447,48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3B76" w:rsidTr="00C93B76">
        <w:trPr>
          <w:trHeight w:val="98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3B76" w:rsidTr="00C93B76">
        <w:trPr>
          <w:trHeight w:val="14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Гиль Ирина Александровн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-1 разряда администрации Нижнечеремошинского сельсовета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180 744,00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3B76" w:rsidTr="00C93B76">
        <w:trPr>
          <w:trHeight w:val="12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Тайот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Алион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79 200,00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3B76" w:rsidTr="00C93B76">
        <w:trPr>
          <w:trHeight w:val="12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Приусадебный земельный участок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3B76" w:rsidTr="00C93B76">
        <w:trPr>
          <w:trHeight w:val="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Приусадебный земельный участок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3B76" w:rsidTr="00C93B76">
        <w:trPr>
          <w:trHeight w:val="18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Козицкая Наталья Викторовн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268735,79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3B76" w:rsidTr="00C93B76">
        <w:trPr>
          <w:trHeight w:val="18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под индивидуальное  жилищное строительство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6 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3B76" w:rsidTr="00C93B76">
        <w:trPr>
          <w:trHeight w:val="98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76" w:rsidRDefault="00C9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6" w:rsidRDefault="00C9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93B76" w:rsidRDefault="00C93B76" w:rsidP="00C93B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3B76" w:rsidRDefault="00C93B76" w:rsidP="00C93B7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footnoteRef/>
      </w:r>
      <w:r>
        <w:rPr>
          <w:rFonts w:ascii="Times New Roman" w:hAnsi="Times New Roman"/>
          <w:sz w:val="20"/>
          <w:szCs w:val="20"/>
        </w:rPr>
        <w:t xml:space="preserve"> В случае если в отчетном периоде муниципальному  служащему 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93B76" w:rsidRDefault="00C93B76" w:rsidP="00C93B7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муниципального служащего  и его супруги (супруга) за три последних года, предшествующих совершению сделки.</w:t>
      </w:r>
    </w:p>
    <w:p w:rsidR="00C93B76" w:rsidRDefault="00C93B76" w:rsidP="00C93B76"/>
    <w:p w:rsidR="00C93B76" w:rsidRDefault="00C93B76" w:rsidP="00C93B76"/>
    <w:p w:rsidR="009E5E33" w:rsidRDefault="009E5E33"/>
    <w:sectPr w:rsidR="009E5E33" w:rsidSect="00C93B7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3B76"/>
    <w:rsid w:val="009E5E33"/>
    <w:rsid w:val="00C93B76"/>
    <w:rsid w:val="00E552DC"/>
    <w:rsid w:val="00EC2335"/>
    <w:rsid w:val="00F0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2019-04-25T02:52:00Z</dcterms:created>
  <dcterms:modified xsi:type="dcterms:W3CDTF">2019-04-30T06:25:00Z</dcterms:modified>
</cp:coreProperties>
</file>