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4DD" w:rsidRPr="009A44DD" w:rsidRDefault="009A44DD" w:rsidP="009A44DD">
      <w:pPr>
        <w:spacing w:after="0" w:line="240" w:lineRule="auto"/>
        <w:jc w:val="center"/>
        <w:rPr>
          <w:rFonts w:ascii="Times New Roman" w:hAnsi="Times New Roman" w:cs="Times New Roman"/>
          <w:sz w:val="28"/>
          <w:szCs w:val="28"/>
        </w:rPr>
      </w:pPr>
      <w:r w:rsidRPr="009A44DD">
        <w:rPr>
          <w:rFonts w:ascii="Times New Roman" w:hAnsi="Times New Roman" w:cs="Times New Roman"/>
          <w:sz w:val="28"/>
          <w:szCs w:val="28"/>
        </w:rPr>
        <w:t>АДМИНИСТРАЦИЯ НИЖНЕЧЕРЕМОШИНСКОГО СЕЛЬСОВЕТА</w:t>
      </w:r>
    </w:p>
    <w:p w:rsidR="009A44DD" w:rsidRPr="009A44DD" w:rsidRDefault="009A44DD" w:rsidP="009A44DD">
      <w:pPr>
        <w:spacing w:after="0" w:line="240" w:lineRule="auto"/>
        <w:jc w:val="center"/>
        <w:rPr>
          <w:rFonts w:ascii="Times New Roman" w:hAnsi="Times New Roman" w:cs="Times New Roman"/>
          <w:sz w:val="28"/>
          <w:szCs w:val="28"/>
        </w:rPr>
      </w:pPr>
      <w:r w:rsidRPr="009A44DD">
        <w:rPr>
          <w:rFonts w:ascii="Times New Roman" w:hAnsi="Times New Roman" w:cs="Times New Roman"/>
          <w:sz w:val="28"/>
          <w:szCs w:val="28"/>
        </w:rPr>
        <w:t>КРАСНОЗЕРСКОГО РАЙОНА      НОВОСИБИРСКОЙ ОБЛАСТИ</w:t>
      </w:r>
    </w:p>
    <w:p w:rsidR="009A44DD" w:rsidRPr="009A44DD" w:rsidRDefault="009A44DD" w:rsidP="009A44DD">
      <w:pPr>
        <w:spacing w:after="0" w:line="240" w:lineRule="auto"/>
        <w:rPr>
          <w:rFonts w:ascii="Times New Roman" w:hAnsi="Times New Roman" w:cs="Times New Roman"/>
          <w:sz w:val="28"/>
          <w:szCs w:val="28"/>
        </w:rPr>
      </w:pPr>
    </w:p>
    <w:p w:rsidR="009A44DD" w:rsidRPr="009A44DD" w:rsidRDefault="009A44DD" w:rsidP="009A44DD">
      <w:pPr>
        <w:spacing w:after="0" w:line="240" w:lineRule="auto"/>
        <w:jc w:val="center"/>
        <w:rPr>
          <w:rFonts w:ascii="Times New Roman" w:hAnsi="Times New Roman" w:cs="Times New Roman"/>
          <w:sz w:val="28"/>
          <w:szCs w:val="28"/>
        </w:rPr>
      </w:pPr>
      <w:r w:rsidRPr="009A44DD">
        <w:rPr>
          <w:rFonts w:ascii="Times New Roman" w:hAnsi="Times New Roman" w:cs="Times New Roman"/>
          <w:sz w:val="28"/>
          <w:szCs w:val="28"/>
        </w:rPr>
        <w:t>ПОСТАНОВЛЕНИЕ</w:t>
      </w:r>
    </w:p>
    <w:p w:rsidR="009A44DD" w:rsidRPr="009A44DD" w:rsidRDefault="009A44DD" w:rsidP="009A44DD">
      <w:pPr>
        <w:spacing w:after="0" w:line="240" w:lineRule="auto"/>
        <w:rPr>
          <w:rFonts w:ascii="Times New Roman" w:hAnsi="Times New Roman" w:cs="Times New Roman"/>
          <w:sz w:val="28"/>
          <w:szCs w:val="28"/>
        </w:rPr>
      </w:pP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от 25.03.2019                                с. Нижнечеремошное </w:t>
      </w:r>
      <w:r w:rsidRPr="009A44DD">
        <w:rPr>
          <w:rFonts w:ascii="Times New Roman" w:hAnsi="Times New Roman" w:cs="Times New Roman"/>
          <w:sz w:val="28"/>
          <w:szCs w:val="28"/>
        </w:rPr>
        <w:tab/>
        <w:t xml:space="preserve">                            № 14</w:t>
      </w:r>
    </w:p>
    <w:p w:rsidR="009A44DD" w:rsidRPr="009A44DD" w:rsidRDefault="009A44DD" w:rsidP="009A44DD">
      <w:pPr>
        <w:spacing w:after="0" w:line="240" w:lineRule="auto"/>
        <w:jc w:val="both"/>
        <w:rPr>
          <w:rFonts w:ascii="Times New Roman" w:hAnsi="Times New Roman" w:cs="Times New Roman"/>
          <w:sz w:val="28"/>
          <w:szCs w:val="28"/>
        </w:rPr>
      </w:pPr>
    </w:p>
    <w:p w:rsidR="009A44DD" w:rsidRPr="009A44DD" w:rsidRDefault="009A44DD" w:rsidP="009A44DD">
      <w:pPr>
        <w:spacing w:after="0" w:line="240" w:lineRule="auto"/>
        <w:ind w:right="2974" w:firstLine="540"/>
        <w:jc w:val="both"/>
        <w:rPr>
          <w:rFonts w:ascii="Times New Roman" w:hAnsi="Times New Roman" w:cs="Times New Roman"/>
          <w:sz w:val="28"/>
          <w:szCs w:val="28"/>
        </w:rPr>
      </w:pPr>
      <w:r w:rsidRPr="009A44DD">
        <w:rPr>
          <w:rFonts w:ascii="Times New Roman" w:hAnsi="Times New Roman" w:cs="Times New Roman"/>
          <w:sz w:val="28"/>
          <w:szCs w:val="28"/>
        </w:rPr>
        <w:t>О внесении изменений в постановление администрации Нижнечеремошинского сельсовета Краснозерского района Новосибирской области от 28.12.2010 № 75 «Об утверждении Порядка санкционирования оплаты денежных обязательств за счет межбюджетных трансфертов, предоставляемых из федерального бюджета в форме субсидий, субвенций и иных межбюджетных трансфертов, имеющих целевое назначение»</w:t>
      </w:r>
    </w:p>
    <w:p w:rsidR="009A44DD" w:rsidRPr="009A44DD" w:rsidRDefault="009A44DD" w:rsidP="009A44DD">
      <w:pPr>
        <w:spacing w:after="0" w:line="240" w:lineRule="auto"/>
        <w:ind w:right="2974" w:firstLine="540"/>
        <w:jc w:val="both"/>
        <w:rPr>
          <w:rFonts w:ascii="Times New Roman" w:hAnsi="Times New Roman" w:cs="Times New Roman"/>
          <w:sz w:val="28"/>
          <w:szCs w:val="28"/>
        </w:rPr>
      </w:pPr>
    </w:p>
    <w:p w:rsidR="009A44DD" w:rsidRPr="009A44DD" w:rsidRDefault="009A44DD" w:rsidP="009A44DD">
      <w:pPr>
        <w:spacing w:after="0" w:line="240" w:lineRule="auto"/>
        <w:rPr>
          <w:rFonts w:ascii="Times New Roman" w:hAnsi="Times New Roman" w:cs="Times New Roman"/>
          <w:sz w:val="28"/>
          <w:szCs w:val="28"/>
        </w:rPr>
      </w:pPr>
      <w:r w:rsidRPr="009A44DD">
        <w:rPr>
          <w:rFonts w:ascii="Times New Roman" w:hAnsi="Times New Roman" w:cs="Times New Roman"/>
          <w:sz w:val="28"/>
          <w:szCs w:val="28"/>
        </w:rPr>
        <w:t>В соответствии с пунктом 5 статьи 219 Бюджетного кодекса Российской Федерации, на основании пункта 2.1.10 Соглашения об осуществлении Управлением Федерального казначейства по Новосибирской области отдельных функций по исполнению бюджета Нижнечеремошинского сельсовета Краснозерского района Новосибирской области при кассовом обслуживании исполнения бюджета органами Федерального казначейства от 14.08.2017 № 910 приказываю.</w:t>
      </w:r>
    </w:p>
    <w:p w:rsidR="009A44DD" w:rsidRPr="009A44DD" w:rsidRDefault="009A44DD" w:rsidP="009A44DD">
      <w:pPr>
        <w:spacing w:after="0" w:line="240" w:lineRule="auto"/>
        <w:rPr>
          <w:rFonts w:ascii="Times New Roman" w:hAnsi="Times New Roman" w:cs="Times New Roman"/>
          <w:sz w:val="28"/>
          <w:szCs w:val="28"/>
        </w:rPr>
      </w:pP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ПОСТАНОВЛЯЮ:</w:t>
      </w:r>
    </w:p>
    <w:p w:rsidR="009A44DD" w:rsidRPr="009A44DD" w:rsidRDefault="009A44DD" w:rsidP="009A44DD">
      <w:pPr>
        <w:spacing w:after="0" w:line="240" w:lineRule="auto"/>
        <w:ind w:firstLine="709"/>
        <w:jc w:val="both"/>
        <w:rPr>
          <w:rFonts w:ascii="Times New Roman" w:hAnsi="Times New Roman" w:cs="Times New Roman"/>
          <w:sz w:val="28"/>
          <w:szCs w:val="28"/>
        </w:rPr>
      </w:pPr>
      <w:r w:rsidRPr="009A44DD">
        <w:rPr>
          <w:rFonts w:ascii="Times New Roman" w:hAnsi="Times New Roman" w:cs="Times New Roman"/>
          <w:sz w:val="28"/>
          <w:szCs w:val="28"/>
        </w:rPr>
        <w:t xml:space="preserve">1. </w:t>
      </w:r>
      <w:proofErr w:type="gramStart"/>
      <w:r w:rsidRPr="009A44DD">
        <w:rPr>
          <w:rFonts w:ascii="Times New Roman" w:hAnsi="Times New Roman" w:cs="Times New Roman"/>
          <w:sz w:val="28"/>
          <w:szCs w:val="28"/>
        </w:rPr>
        <w:t>Внести изменения в постановление администрации Нижнечеремошинского сельсовета Краснозерского района Новосибирской области от 28.12.2010 № 75 «Об утверждении Порядка санкционирования оплаты денежных обязательств за счет межбюджетных трансфертов, предоставляемых из федерального бюджета в форме субсидий, субвенций и иных межбюджетных трансфертов, имеющих целевое назначение», (далее – Порядок), изложить Порядок в новой редакции согласно приложению № 1 к настоящему постановлению.</w:t>
      </w:r>
      <w:proofErr w:type="gramEnd"/>
    </w:p>
    <w:p w:rsidR="009A44DD" w:rsidRPr="009A44DD" w:rsidRDefault="009A44DD" w:rsidP="009A44DD">
      <w:pPr>
        <w:spacing w:after="0" w:line="240" w:lineRule="auto"/>
        <w:ind w:firstLine="709"/>
        <w:jc w:val="both"/>
        <w:rPr>
          <w:rFonts w:ascii="Times New Roman" w:hAnsi="Times New Roman" w:cs="Times New Roman"/>
          <w:sz w:val="28"/>
          <w:szCs w:val="28"/>
        </w:rPr>
      </w:pPr>
      <w:r w:rsidRPr="009A44DD">
        <w:rPr>
          <w:rFonts w:ascii="Times New Roman" w:hAnsi="Times New Roman" w:cs="Times New Roman"/>
          <w:sz w:val="28"/>
          <w:szCs w:val="28"/>
        </w:rPr>
        <w:t xml:space="preserve">2.Опубликовать настоящее постановление в периодическом печатном издании «Бюллетень органов местного самоуправления Нижнечеремошинского сельсовета Краснозерского района Новосибирской области» </w:t>
      </w:r>
    </w:p>
    <w:p w:rsidR="009A44DD" w:rsidRPr="009A44DD" w:rsidRDefault="009A44DD" w:rsidP="009A44DD">
      <w:pPr>
        <w:spacing w:after="0" w:line="240" w:lineRule="auto"/>
        <w:ind w:firstLine="709"/>
        <w:jc w:val="both"/>
        <w:rPr>
          <w:rFonts w:ascii="Times New Roman" w:hAnsi="Times New Roman" w:cs="Times New Roman"/>
          <w:sz w:val="28"/>
          <w:szCs w:val="28"/>
        </w:rPr>
      </w:pPr>
      <w:r w:rsidRPr="009A44DD">
        <w:rPr>
          <w:rFonts w:ascii="Times New Roman" w:hAnsi="Times New Roman" w:cs="Times New Roman"/>
          <w:sz w:val="28"/>
          <w:szCs w:val="28"/>
        </w:rPr>
        <w:t xml:space="preserve">3. </w:t>
      </w:r>
      <w:proofErr w:type="gramStart"/>
      <w:r w:rsidRPr="009A44DD">
        <w:rPr>
          <w:rFonts w:ascii="Times New Roman" w:hAnsi="Times New Roman" w:cs="Times New Roman"/>
          <w:sz w:val="28"/>
          <w:szCs w:val="28"/>
        </w:rPr>
        <w:t>Контроль за</w:t>
      </w:r>
      <w:proofErr w:type="gramEnd"/>
      <w:r w:rsidRPr="009A44DD">
        <w:rPr>
          <w:rFonts w:ascii="Times New Roman" w:hAnsi="Times New Roman" w:cs="Times New Roman"/>
          <w:sz w:val="28"/>
          <w:szCs w:val="28"/>
        </w:rPr>
        <w:t xml:space="preserve"> исполнением постановления оставляю за собой.</w:t>
      </w:r>
    </w:p>
    <w:p w:rsidR="009A44DD" w:rsidRPr="009A44DD" w:rsidRDefault="009A44DD" w:rsidP="009A44DD">
      <w:pPr>
        <w:spacing w:after="0" w:line="240" w:lineRule="auto"/>
        <w:ind w:firstLine="709"/>
        <w:jc w:val="both"/>
        <w:rPr>
          <w:rFonts w:ascii="Times New Roman" w:hAnsi="Times New Roman" w:cs="Times New Roman"/>
          <w:sz w:val="28"/>
          <w:szCs w:val="28"/>
        </w:rPr>
      </w:pPr>
    </w:p>
    <w:p w:rsidR="009A44DD" w:rsidRPr="009A44DD" w:rsidRDefault="009A44DD" w:rsidP="009A44DD">
      <w:pPr>
        <w:spacing w:after="0" w:line="240" w:lineRule="auto"/>
        <w:jc w:val="both"/>
        <w:rPr>
          <w:rFonts w:ascii="Times New Roman" w:hAnsi="Times New Roman" w:cs="Times New Roman"/>
          <w:sz w:val="28"/>
          <w:szCs w:val="28"/>
        </w:rPr>
      </w:pPr>
    </w:p>
    <w:p w:rsidR="009A44DD" w:rsidRPr="009A44DD" w:rsidRDefault="009A44DD" w:rsidP="009A44DD">
      <w:pPr>
        <w:spacing w:after="0" w:line="240" w:lineRule="auto"/>
        <w:ind w:right="-6"/>
        <w:rPr>
          <w:rFonts w:ascii="Times New Roman" w:hAnsi="Times New Roman" w:cs="Times New Roman"/>
          <w:sz w:val="28"/>
          <w:szCs w:val="28"/>
        </w:rPr>
      </w:pPr>
      <w:r w:rsidRPr="009A44DD">
        <w:rPr>
          <w:rFonts w:ascii="Times New Roman" w:hAnsi="Times New Roman" w:cs="Times New Roman"/>
          <w:sz w:val="28"/>
          <w:szCs w:val="28"/>
        </w:rPr>
        <w:t xml:space="preserve">Глава Нижнечеремошинского сельсовета </w:t>
      </w:r>
    </w:p>
    <w:p w:rsidR="009A44DD" w:rsidRPr="009A44DD" w:rsidRDefault="009A44DD" w:rsidP="009A44DD">
      <w:pPr>
        <w:spacing w:after="0" w:line="240" w:lineRule="auto"/>
        <w:ind w:right="-6"/>
        <w:rPr>
          <w:rFonts w:ascii="Times New Roman" w:hAnsi="Times New Roman" w:cs="Times New Roman"/>
          <w:sz w:val="28"/>
          <w:szCs w:val="28"/>
        </w:rPr>
      </w:pPr>
      <w:r w:rsidRPr="009A44DD">
        <w:rPr>
          <w:rFonts w:ascii="Times New Roman" w:hAnsi="Times New Roman" w:cs="Times New Roman"/>
          <w:sz w:val="28"/>
          <w:szCs w:val="28"/>
        </w:rPr>
        <w:t>Краснозерского района</w:t>
      </w:r>
    </w:p>
    <w:p w:rsidR="009A44DD" w:rsidRPr="009A44DD" w:rsidRDefault="009A44DD" w:rsidP="009A44DD">
      <w:pPr>
        <w:spacing w:after="0" w:line="240" w:lineRule="auto"/>
        <w:ind w:right="-6"/>
        <w:rPr>
          <w:rFonts w:ascii="Times New Roman" w:hAnsi="Times New Roman" w:cs="Times New Roman"/>
          <w:sz w:val="28"/>
          <w:szCs w:val="28"/>
        </w:rPr>
      </w:pPr>
      <w:r w:rsidRPr="009A44DD">
        <w:rPr>
          <w:rFonts w:ascii="Times New Roman" w:hAnsi="Times New Roman" w:cs="Times New Roman"/>
          <w:sz w:val="28"/>
          <w:szCs w:val="28"/>
        </w:rPr>
        <w:t xml:space="preserve">Новосибирской области                           </w:t>
      </w:r>
      <w:r w:rsidRPr="009A44DD">
        <w:rPr>
          <w:rFonts w:ascii="Times New Roman" w:hAnsi="Times New Roman" w:cs="Times New Roman"/>
          <w:sz w:val="28"/>
          <w:szCs w:val="28"/>
        </w:rPr>
        <w:tab/>
      </w:r>
      <w:r w:rsidRPr="009A44DD">
        <w:rPr>
          <w:rFonts w:ascii="Times New Roman" w:hAnsi="Times New Roman" w:cs="Times New Roman"/>
          <w:sz w:val="28"/>
          <w:szCs w:val="28"/>
        </w:rPr>
        <w:tab/>
      </w:r>
      <w:r w:rsidRPr="009A44DD">
        <w:rPr>
          <w:rFonts w:ascii="Times New Roman" w:hAnsi="Times New Roman" w:cs="Times New Roman"/>
          <w:sz w:val="28"/>
          <w:szCs w:val="28"/>
        </w:rPr>
        <w:tab/>
        <w:t xml:space="preserve">              </w:t>
      </w:r>
      <w:proofErr w:type="spellStart"/>
      <w:r w:rsidRPr="009A44DD">
        <w:rPr>
          <w:rFonts w:ascii="Times New Roman" w:hAnsi="Times New Roman" w:cs="Times New Roman"/>
          <w:sz w:val="28"/>
          <w:szCs w:val="28"/>
        </w:rPr>
        <w:t>Бельгибаев</w:t>
      </w:r>
      <w:proofErr w:type="spellEnd"/>
      <w:r w:rsidRPr="009A44DD">
        <w:rPr>
          <w:rFonts w:ascii="Times New Roman" w:hAnsi="Times New Roman" w:cs="Times New Roman"/>
          <w:sz w:val="28"/>
          <w:szCs w:val="28"/>
        </w:rPr>
        <w:t xml:space="preserve"> Е.Ш. </w:t>
      </w:r>
    </w:p>
    <w:p w:rsidR="009A44DD" w:rsidRPr="009A44DD" w:rsidRDefault="009A44DD" w:rsidP="009A44DD">
      <w:pPr>
        <w:spacing w:after="0" w:line="240" w:lineRule="auto"/>
        <w:ind w:left="41" w:hanging="14"/>
        <w:rPr>
          <w:rFonts w:ascii="Times New Roman" w:hAnsi="Times New Roman" w:cs="Times New Roman"/>
          <w:bCs/>
        </w:rPr>
      </w:pPr>
    </w:p>
    <w:p w:rsidR="009A44DD" w:rsidRPr="009A44DD" w:rsidRDefault="009A44DD" w:rsidP="009A44DD">
      <w:pPr>
        <w:spacing w:after="0" w:line="240" w:lineRule="auto"/>
        <w:ind w:left="41" w:hanging="14"/>
        <w:rPr>
          <w:rFonts w:ascii="Times New Roman" w:hAnsi="Times New Roman" w:cs="Times New Roman"/>
          <w:bCs/>
        </w:rPr>
      </w:pPr>
    </w:p>
    <w:p w:rsidR="009A44DD" w:rsidRPr="009A44DD" w:rsidRDefault="009A44DD" w:rsidP="009A44DD">
      <w:pPr>
        <w:spacing w:after="0" w:line="240" w:lineRule="auto"/>
        <w:ind w:left="41" w:hanging="14"/>
        <w:rPr>
          <w:rFonts w:ascii="Times New Roman" w:hAnsi="Times New Roman" w:cs="Times New Roman"/>
          <w:bCs/>
        </w:rPr>
      </w:pPr>
    </w:p>
    <w:p w:rsidR="009A44DD" w:rsidRPr="009A44DD" w:rsidRDefault="009A44DD" w:rsidP="009A44DD">
      <w:pPr>
        <w:spacing w:after="0" w:line="240" w:lineRule="auto"/>
        <w:ind w:left="41" w:hanging="14"/>
        <w:rPr>
          <w:rFonts w:ascii="Times New Roman" w:hAnsi="Times New Roman" w:cs="Times New Roman"/>
          <w:bCs/>
        </w:rPr>
      </w:pPr>
      <w:r w:rsidRPr="009A44DD">
        <w:rPr>
          <w:rFonts w:ascii="Times New Roman" w:hAnsi="Times New Roman" w:cs="Times New Roman"/>
          <w:bCs/>
        </w:rPr>
        <w:t>Козицкая Н.В.</w:t>
      </w:r>
    </w:p>
    <w:p w:rsidR="009A44DD" w:rsidRPr="009A44DD" w:rsidRDefault="009A44DD" w:rsidP="009A44DD">
      <w:pPr>
        <w:spacing w:after="0" w:line="240" w:lineRule="auto"/>
        <w:ind w:left="41" w:hanging="14"/>
        <w:rPr>
          <w:rFonts w:ascii="Times New Roman" w:hAnsi="Times New Roman" w:cs="Times New Roman"/>
          <w:bCs/>
        </w:rPr>
      </w:pPr>
      <w:r w:rsidRPr="009A44DD">
        <w:rPr>
          <w:rFonts w:ascii="Times New Roman" w:hAnsi="Times New Roman" w:cs="Times New Roman"/>
          <w:bCs/>
        </w:rPr>
        <w:t>67-344</w:t>
      </w:r>
    </w:p>
    <w:p w:rsidR="009A44DD" w:rsidRPr="009A44DD" w:rsidRDefault="009A44DD" w:rsidP="009A44DD">
      <w:pPr>
        <w:spacing w:after="0" w:line="240" w:lineRule="auto"/>
        <w:ind w:left="41" w:hanging="14"/>
        <w:rPr>
          <w:rFonts w:ascii="Times New Roman" w:hAnsi="Times New Roman" w:cs="Times New Roman"/>
          <w:bCs/>
        </w:rPr>
      </w:pPr>
    </w:p>
    <w:p w:rsidR="009A44DD" w:rsidRPr="009A44DD" w:rsidRDefault="009A44DD" w:rsidP="009A44DD">
      <w:pPr>
        <w:spacing w:after="0" w:line="240" w:lineRule="auto"/>
        <w:ind w:left="41" w:hanging="14"/>
        <w:rPr>
          <w:rFonts w:ascii="Times New Roman" w:hAnsi="Times New Roman" w:cs="Times New Roman"/>
          <w:bCs/>
        </w:rPr>
      </w:pPr>
    </w:p>
    <w:p w:rsidR="009A44DD" w:rsidRPr="009A44DD" w:rsidRDefault="009A44DD" w:rsidP="009A44DD">
      <w:pPr>
        <w:spacing w:after="0" w:line="240" w:lineRule="auto"/>
        <w:ind w:left="41" w:hanging="14"/>
        <w:rPr>
          <w:rFonts w:ascii="Times New Roman" w:hAnsi="Times New Roman" w:cs="Times New Roman"/>
          <w:bCs/>
        </w:rPr>
      </w:pPr>
    </w:p>
    <w:p w:rsidR="009A44DD" w:rsidRPr="009A44DD" w:rsidRDefault="009A44DD" w:rsidP="009A44DD">
      <w:pPr>
        <w:spacing w:after="0" w:line="240" w:lineRule="auto"/>
        <w:ind w:left="41" w:hanging="14"/>
        <w:rPr>
          <w:rFonts w:ascii="Times New Roman" w:hAnsi="Times New Roman" w:cs="Times New Roman"/>
          <w:bCs/>
        </w:rPr>
      </w:pPr>
    </w:p>
    <w:p w:rsidR="009A44DD" w:rsidRPr="009A44DD" w:rsidRDefault="009A44DD" w:rsidP="009A44DD">
      <w:pPr>
        <w:spacing w:after="0" w:line="240" w:lineRule="auto"/>
        <w:ind w:left="41" w:hanging="14"/>
        <w:rPr>
          <w:rFonts w:ascii="Times New Roman" w:hAnsi="Times New Roman" w:cs="Times New Roman"/>
          <w:bCs/>
        </w:rPr>
      </w:pPr>
    </w:p>
    <w:p w:rsidR="009A44DD" w:rsidRPr="009A44DD" w:rsidRDefault="009A44DD" w:rsidP="009A44DD">
      <w:pPr>
        <w:spacing w:after="0" w:line="240" w:lineRule="auto"/>
        <w:jc w:val="right"/>
        <w:rPr>
          <w:rFonts w:ascii="Times New Roman" w:hAnsi="Times New Roman" w:cs="Times New Roman"/>
          <w:bCs/>
          <w:sz w:val="28"/>
          <w:szCs w:val="24"/>
        </w:rPr>
      </w:pPr>
      <w:r w:rsidRPr="009A44DD">
        <w:rPr>
          <w:rFonts w:ascii="Times New Roman" w:hAnsi="Times New Roman" w:cs="Times New Roman"/>
          <w:bCs/>
          <w:sz w:val="28"/>
          <w:szCs w:val="24"/>
        </w:rPr>
        <w:t>Приложение № 1</w:t>
      </w:r>
    </w:p>
    <w:p w:rsidR="009A44DD" w:rsidRPr="009A44DD" w:rsidRDefault="009A44DD" w:rsidP="009A44DD">
      <w:pPr>
        <w:spacing w:after="0" w:line="240" w:lineRule="auto"/>
        <w:ind w:left="41" w:hanging="14"/>
        <w:jc w:val="right"/>
        <w:rPr>
          <w:rFonts w:ascii="Times New Roman" w:hAnsi="Times New Roman" w:cs="Times New Roman"/>
          <w:sz w:val="28"/>
          <w:szCs w:val="24"/>
        </w:rPr>
      </w:pPr>
      <w:r w:rsidRPr="009A44DD">
        <w:rPr>
          <w:rFonts w:ascii="Times New Roman" w:hAnsi="Times New Roman" w:cs="Times New Roman"/>
          <w:sz w:val="28"/>
          <w:szCs w:val="24"/>
        </w:rPr>
        <w:t>к постановлению администрации</w:t>
      </w:r>
    </w:p>
    <w:p w:rsidR="009A44DD" w:rsidRPr="009A44DD" w:rsidRDefault="009A44DD" w:rsidP="009A44DD">
      <w:pPr>
        <w:spacing w:after="0" w:line="240" w:lineRule="auto"/>
        <w:ind w:left="41" w:hanging="14"/>
        <w:jc w:val="right"/>
        <w:rPr>
          <w:rFonts w:ascii="Times New Roman" w:hAnsi="Times New Roman" w:cs="Times New Roman"/>
          <w:sz w:val="28"/>
          <w:szCs w:val="24"/>
        </w:rPr>
      </w:pPr>
      <w:r w:rsidRPr="009A44DD">
        <w:rPr>
          <w:rFonts w:ascii="Times New Roman" w:hAnsi="Times New Roman" w:cs="Times New Roman"/>
          <w:sz w:val="28"/>
          <w:szCs w:val="24"/>
        </w:rPr>
        <w:t xml:space="preserve">Нижнечеремошинского сельсовета </w:t>
      </w:r>
    </w:p>
    <w:p w:rsidR="009A44DD" w:rsidRPr="009A44DD" w:rsidRDefault="009A44DD" w:rsidP="009A44DD">
      <w:pPr>
        <w:spacing w:after="0" w:line="240" w:lineRule="auto"/>
        <w:ind w:left="41" w:hanging="14"/>
        <w:jc w:val="right"/>
        <w:rPr>
          <w:rFonts w:ascii="Times New Roman" w:hAnsi="Times New Roman" w:cs="Times New Roman"/>
          <w:sz w:val="28"/>
          <w:szCs w:val="24"/>
        </w:rPr>
      </w:pPr>
      <w:r w:rsidRPr="009A44DD">
        <w:rPr>
          <w:rFonts w:ascii="Times New Roman" w:hAnsi="Times New Roman" w:cs="Times New Roman"/>
          <w:sz w:val="28"/>
          <w:szCs w:val="24"/>
        </w:rPr>
        <w:t xml:space="preserve">Краснозерского района Новосибирской области </w:t>
      </w:r>
    </w:p>
    <w:p w:rsidR="009A44DD" w:rsidRPr="009A44DD" w:rsidRDefault="009A44DD" w:rsidP="009A44DD">
      <w:pPr>
        <w:spacing w:after="0" w:line="240" w:lineRule="auto"/>
        <w:ind w:left="41" w:hanging="14"/>
        <w:jc w:val="right"/>
        <w:rPr>
          <w:rFonts w:ascii="Times New Roman" w:hAnsi="Times New Roman" w:cs="Times New Roman"/>
          <w:b/>
          <w:bCs/>
        </w:rPr>
      </w:pPr>
      <w:r w:rsidRPr="009A44DD">
        <w:rPr>
          <w:rFonts w:ascii="Times New Roman" w:hAnsi="Times New Roman" w:cs="Times New Roman"/>
          <w:sz w:val="28"/>
          <w:szCs w:val="24"/>
        </w:rPr>
        <w:t>№ 14 от 25.03.2019 г</w:t>
      </w:r>
      <w:r w:rsidRPr="009A44DD">
        <w:rPr>
          <w:rFonts w:ascii="Times New Roman" w:hAnsi="Times New Roman" w:cs="Times New Roman"/>
          <w:bCs/>
          <w:sz w:val="28"/>
          <w:szCs w:val="24"/>
        </w:rPr>
        <w:t xml:space="preserve">  </w:t>
      </w:r>
      <w:r w:rsidRPr="009A44DD">
        <w:rPr>
          <w:rFonts w:ascii="Times New Roman" w:hAnsi="Times New Roman" w:cs="Times New Roman"/>
          <w:b/>
          <w:bCs/>
        </w:rPr>
        <w:t xml:space="preserve">      </w:t>
      </w:r>
    </w:p>
    <w:p w:rsidR="009A44DD" w:rsidRPr="009A44DD" w:rsidRDefault="009A44DD" w:rsidP="009A44DD">
      <w:pPr>
        <w:spacing w:after="0" w:line="240" w:lineRule="auto"/>
        <w:jc w:val="right"/>
        <w:rPr>
          <w:rFonts w:ascii="Times New Roman" w:hAnsi="Times New Roman" w:cs="Times New Roman"/>
        </w:rPr>
      </w:pPr>
    </w:p>
    <w:p w:rsidR="009A44DD" w:rsidRPr="009A44DD" w:rsidRDefault="009A44DD" w:rsidP="009A44DD">
      <w:pPr>
        <w:spacing w:after="0" w:line="240" w:lineRule="auto"/>
        <w:jc w:val="right"/>
        <w:rPr>
          <w:rFonts w:ascii="Times New Roman" w:hAnsi="Times New Roman" w:cs="Times New Roman"/>
        </w:rPr>
      </w:pPr>
    </w:p>
    <w:p w:rsidR="009A44DD" w:rsidRPr="009A44DD" w:rsidRDefault="009A44DD" w:rsidP="009A44DD">
      <w:pPr>
        <w:spacing w:after="0" w:line="240" w:lineRule="auto"/>
        <w:jc w:val="right"/>
        <w:rPr>
          <w:rFonts w:ascii="Times New Roman" w:hAnsi="Times New Roman" w:cs="Times New Roman"/>
        </w:rPr>
      </w:pPr>
    </w:p>
    <w:p w:rsidR="009A44DD" w:rsidRPr="009A44DD" w:rsidRDefault="009A44DD" w:rsidP="009A44DD">
      <w:pPr>
        <w:spacing w:after="0" w:line="240" w:lineRule="auto"/>
        <w:jc w:val="center"/>
        <w:rPr>
          <w:rFonts w:ascii="Times New Roman" w:hAnsi="Times New Roman" w:cs="Times New Roman"/>
          <w:b/>
          <w:bCs/>
          <w:sz w:val="28"/>
          <w:szCs w:val="24"/>
        </w:rPr>
      </w:pPr>
      <w:r w:rsidRPr="009A44DD">
        <w:rPr>
          <w:rFonts w:ascii="Times New Roman" w:hAnsi="Times New Roman" w:cs="Times New Roman"/>
          <w:b/>
          <w:bCs/>
          <w:sz w:val="28"/>
          <w:szCs w:val="24"/>
        </w:rPr>
        <w:t xml:space="preserve">Порядок </w:t>
      </w:r>
    </w:p>
    <w:p w:rsidR="009A44DD" w:rsidRPr="009A44DD" w:rsidRDefault="009A44DD" w:rsidP="009A44DD">
      <w:pPr>
        <w:spacing w:after="0" w:line="240" w:lineRule="auto"/>
        <w:jc w:val="center"/>
        <w:rPr>
          <w:rFonts w:ascii="Times New Roman" w:hAnsi="Times New Roman" w:cs="Times New Roman"/>
          <w:b/>
          <w:bCs/>
          <w:sz w:val="28"/>
          <w:szCs w:val="24"/>
        </w:rPr>
      </w:pPr>
      <w:r w:rsidRPr="009A44DD">
        <w:rPr>
          <w:rFonts w:ascii="Times New Roman" w:hAnsi="Times New Roman" w:cs="Times New Roman"/>
          <w:b/>
          <w:bCs/>
          <w:sz w:val="28"/>
          <w:szCs w:val="24"/>
        </w:rPr>
        <w:t xml:space="preserve">санкционирования </w:t>
      </w:r>
      <w:proofErr w:type="gramStart"/>
      <w:r w:rsidRPr="009A44DD">
        <w:rPr>
          <w:rFonts w:ascii="Times New Roman" w:hAnsi="Times New Roman" w:cs="Times New Roman"/>
          <w:b/>
          <w:bCs/>
          <w:sz w:val="28"/>
          <w:szCs w:val="24"/>
        </w:rPr>
        <w:t>оплаты денежных обязательств получателей средств бюджета муниципального образования</w:t>
      </w:r>
      <w:proofErr w:type="gramEnd"/>
      <w:r w:rsidRPr="009A44DD">
        <w:rPr>
          <w:rFonts w:ascii="Times New Roman" w:hAnsi="Times New Roman" w:cs="Times New Roman"/>
          <w:b/>
          <w:bCs/>
          <w:sz w:val="28"/>
          <w:szCs w:val="24"/>
        </w:rPr>
        <w:t xml:space="preserve"> за счет средств, предоставляемых из федерального бюджета в форме субвенций, имеющих целевое назначение</w:t>
      </w:r>
    </w:p>
    <w:p w:rsidR="009A44DD" w:rsidRPr="009A44DD" w:rsidRDefault="009A44DD" w:rsidP="009A44DD">
      <w:pPr>
        <w:spacing w:after="0" w:line="240" w:lineRule="auto"/>
        <w:jc w:val="center"/>
        <w:rPr>
          <w:rFonts w:ascii="Times New Roman" w:hAnsi="Times New Roman" w:cs="Times New Roman"/>
          <w:b/>
          <w:bCs/>
          <w:sz w:val="28"/>
          <w:szCs w:val="24"/>
        </w:rPr>
      </w:pP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1. Настоящий порядок устанавливает порядок санкционирования органом, осуществляющим открытие и ведение лицевых счетов, оплаты денежных обязательств за счет межбюджетных трансфертов, предоставляемых из федерального бюджета в форме субвенций, имеющих целевое назначение, получателей средств бюджета Нижнечеремошинского сельсовета Краснозерского района  Новосибирской области (далее – получатели средств).</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2. Для оплаты денежных обязательств получатели средств представляют в орган, осуществляющий открытие и ведение лицевых счетов, по месту их обслуживания Заявку на кассовый расход (код по ведомственному классификатору форм документов (далее код по КФД) 0531801) или Заявку на получение наличных денег (код по КФД 0531802), заявка на получение денежных средств, перечисляемых на карт</w:t>
      </w:r>
      <w:proofErr w:type="gramStart"/>
      <w:r w:rsidRPr="009A44DD">
        <w:rPr>
          <w:rFonts w:ascii="Times New Roman" w:hAnsi="Times New Roman" w:cs="Times New Roman"/>
          <w:sz w:val="28"/>
          <w:szCs w:val="28"/>
        </w:rPr>
        <w:t>у(</w:t>
      </w:r>
      <w:proofErr w:type="gramEnd"/>
      <w:r w:rsidRPr="009A44DD">
        <w:rPr>
          <w:rFonts w:ascii="Times New Roman" w:hAnsi="Times New Roman" w:cs="Times New Roman"/>
          <w:sz w:val="28"/>
          <w:szCs w:val="28"/>
        </w:rPr>
        <w:t xml:space="preserve">код по КФД 0531243) (далее – Заявки) в порядке, </w:t>
      </w:r>
      <w:proofErr w:type="gramStart"/>
      <w:r w:rsidRPr="009A44DD">
        <w:rPr>
          <w:rFonts w:ascii="Times New Roman" w:hAnsi="Times New Roman" w:cs="Times New Roman"/>
          <w:sz w:val="28"/>
          <w:szCs w:val="28"/>
        </w:rPr>
        <w:t>установленном</w:t>
      </w:r>
      <w:proofErr w:type="gramEnd"/>
      <w:r w:rsidRPr="009A44DD">
        <w:rPr>
          <w:rFonts w:ascii="Times New Roman" w:hAnsi="Times New Roman" w:cs="Times New Roman"/>
          <w:sz w:val="28"/>
          <w:szCs w:val="28"/>
        </w:rPr>
        <w:t xml:space="preserve"> бюджетным законодательством Российской Федерации.</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Заявка при наличии электронного документооборота между получателем средств и органом, осуществляющим открытие и ведение лицевых счетов, представляется в электронном виде с применением электронной цифровой подписи (далее – в электронном виде). При отсутствии электронного документооборота с применением электронной цифровой подписи Заявка представляется на бумажном носителе с одновременным представлением на магнитном носителе (далее – на бумажном носителе).</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Заявка подписывается руководителем и главным бухгалтером (иными уполномоченным руководителем лицами) получателя средств.</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3. </w:t>
      </w:r>
      <w:proofErr w:type="gramStart"/>
      <w:r w:rsidRPr="009A44DD">
        <w:rPr>
          <w:rFonts w:ascii="Times New Roman" w:hAnsi="Times New Roman" w:cs="Times New Roman"/>
          <w:sz w:val="28"/>
          <w:szCs w:val="28"/>
        </w:rPr>
        <w:t>Уполномоченный руководителем органа, осуществляющего открытие и ведение лицевых счетов, работник не позднее рабочего дня, следующего за днем представления получателем средств Заявки в орган, осуществляющий открытие и ведение лицевых счетов, проверяет Заявку на соответствие установленной форме, наличие в ней реквизитов и показателей, предусмотренных пунктом 5 настоящего Порядка, наличие документов, предусмотренных пунктами 7,9 настоящего Порядка, а также соответствие показателей Заявки указанным в</w:t>
      </w:r>
      <w:proofErr w:type="gramEnd"/>
      <w:r w:rsidRPr="009A44DD">
        <w:rPr>
          <w:rFonts w:ascii="Times New Roman" w:hAnsi="Times New Roman" w:cs="Times New Roman"/>
          <w:sz w:val="28"/>
          <w:szCs w:val="28"/>
        </w:rPr>
        <w:t xml:space="preserve"> ней документам в соответствии с условиями пункта 6 настоящего Порядка и </w:t>
      </w:r>
      <w:r w:rsidRPr="009A44DD">
        <w:rPr>
          <w:rFonts w:ascii="Times New Roman" w:hAnsi="Times New Roman" w:cs="Times New Roman"/>
          <w:sz w:val="28"/>
          <w:szCs w:val="28"/>
        </w:rPr>
        <w:lastRenderedPageBreak/>
        <w:t>соответствующим требованиям, установленным пунктами 10,11 настоящего Порядка.</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4. Уполномоченный руководителем органа, осуществляющего открытие и ведение лицевых счетов, работник не позднее срока, установленного  пунктом 3 настоящего Порядка, проверяет Заявку на соответствие установленной форме, соответствие подписей имеющимся образцам, представленным получателем средств, в порядке, установленном для открытия соответствующего лицевого счета.</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5.  Заявка проверяется на наличие в ней следующих реквизитов и показателей:</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1) номера соответствующего лицевого счета, открытого получателю средств;</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2) кодов классификации расходов бюджетов, по которым необходимо провести кассовый расход (кассовую выплату), а также текстового назначения платежа;</w:t>
      </w:r>
    </w:p>
    <w:p w:rsidR="009A44DD" w:rsidRPr="009A44DD" w:rsidRDefault="009A44DD" w:rsidP="009A44DD">
      <w:pPr>
        <w:spacing w:after="0" w:line="240" w:lineRule="auto"/>
        <w:jc w:val="both"/>
        <w:rPr>
          <w:rFonts w:ascii="Times New Roman" w:hAnsi="Times New Roman" w:cs="Times New Roman"/>
          <w:sz w:val="28"/>
          <w:szCs w:val="28"/>
        </w:rPr>
      </w:pPr>
      <w:proofErr w:type="gramStart"/>
      <w:r w:rsidRPr="009A44DD">
        <w:rPr>
          <w:rFonts w:ascii="Times New Roman" w:hAnsi="Times New Roman" w:cs="Times New Roman"/>
          <w:sz w:val="28"/>
          <w:szCs w:val="28"/>
        </w:rPr>
        <w:t>3) суммы кассового расхода (кассовой выплаты) и кода валюты в соответствии с Общероссийским классификатором валют, в которой он должен быть произведен;</w:t>
      </w:r>
      <w:proofErr w:type="gramEnd"/>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4) суммы кассового расхода (кассовой выплаты) в валюте Российской Федерации, в рублевом эквиваленте, исчисленном на дату оформления Заявки;</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5) суммы налога на добавленную стоимость (при наличии);</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6) вида средств (средств бюджета);</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7) наименования, банковских реквизитов, ИНН  и КПП получателя денежных средств по заявке;</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8) номера и серии чека (при наличном способе оплаты денежного обязательства);</w:t>
      </w:r>
    </w:p>
    <w:p w:rsidR="009A44DD" w:rsidRPr="009A44DD" w:rsidRDefault="009A44DD" w:rsidP="009A44DD">
      <w:pPr>
        <w:spacing w:after="0" w:line="240" w:lineRule="auto"/>
        <w:jc w:val="both"/>
        <w:rPr>
          <w:rFonts w:ascii="Times New Roman" w:hAnsi="Times New Roman" w:cs="Times New Roman"/>
          <w:sz w:val="28"/>
          <w:szCs w:val="28"/>
        </w:rPr>
      </w:pPr>
      <w:proofErr w:type="gramStart"/>
      <w:r w:rsidRPr="009A44DD">
        <w:rPr>
          <w:rFonts w:ascii="Times New Roman" w:hAnsi="Times New Roman" w:cs="Times New Roman"/>
          <w:sz w:val="28"/>
          <w:szCs w:val="28"/>
        </w:rPr>
        <w:t>9) срока действия чека при наличном способе оплаты денежного обязательства);</w:t>
      </w:r>
      <w:proofErr w:type="gramEnd"/>
    </w:p>
    <w:p w:rsidR="009A44DD" w:rsidRPr="009A44DD" w:rsidRDefault="009A44DD" w:rsidP="009A44DD">
      <w:pPr>
        <w:spacing w:after="0" w:line="240" w:lineRule="auto"/>
        <w:jc w:val="both"/>
        <w:rPr>
          <w:rFonts w:ascii="Times New Roman" w:hAnsi="Times New Roman" w:cs="Times New Roman"/>
          <w:sz w:val="28"/>
          <w:szCs w:val="28"/>
        </w:rPr>
      </w:pPr>
      <w:proofErr w:type="gramStart"/>
      <w:r w:rsidRPr="009A44DD">
        <w:rPr>
          <w:rFonts w:ascii="Times New Roman" w:hAnsi="Times New Roman" w:cs="Times New Roman"/>
          <w:sz w:val="28"/>
          <w:szCs w:val="28"/>
        </w:rPr>
        <w:t>10) фамилии, имени и отчества получателя средств по чек при наличном способе оплаты денежного обязательства);</w:t>
      </w:r>
      <w:proofErr w:type="gramEnd"/>
    </w:p>
    <w:p w:rsidR="009A44DD" w:rsidRPr="009A44DD" w:rsidRDefault="009A44DD" w:rsidP="009A44DD">
      <w:pPr>
        <w:spacing w:after="0" w:line="240" w:lineRule="auto"/>
        <w:jc w:val="both"/>
        <w:rPr>
          <w:rFonts w:ascii="Times New Roman" w:hAnsi="Times New Roman" w:cs="Times New Roman"/>
          <w:sz w:val="28"/>
          <w:szCs w:val="28"/>
        </w:rPr>
      </w:pPr>
      <w:proofErr w:type="gramStart"/>
      <w:r w:rsidRPr="009A44DD">
        <w:rPr>
          <w:rFonts w:ascii="Times New Roman" w:hAnsi="Times New Roman" w:cs="Times New Roman"/>
          <w:sz w:val="28"/>
          <w:szCs w:val="28"/>
        </w:rPr>
        <w:t>11) данных документов, удостоверяющих личность получателя средств по чеку при наличном способе оплаты денежного обязательства);</w:t>
      </w:r>
      <w:proofErr w:type="gramEnd"/>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12) данных для осуществления налоговых и иных обязательных платежей в бюджеты РФ (при необходимости;</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13) реквизитов (номер, дата) и предмета договора (изменения к договору) или государственного контракта (изменения к государственному контракту) на поставку товаров, выполнение работ, оказание услуг для государственных нужд (далее – государственный контракт) или договора аренды и (или) реквизитов (тип, номер, дата</w:t>
      </w:r>
      <w:proofErr w:type="gramStart"/>
      <w:r w:rsidRPr="009A44DD">
        <w:rPr>
          <w:rFonts w:ascii="Times New Roman" w:hAnsi="Times New Roman" w:cs="Times New Roman"/>
          <w:sz w:val="28"/>
          <w:szCs w:val="28"/>
        </w:rPr>
        <w:t>)д</w:t>
      </w:r>
      <w:proofErr w:type="gramEnd"/>
      <w:r w:rsidRPr="009A44DD">
        <w:rPr>
          <w:rFonts w:ascii="Times New Roman" w:hAnsi="Times New Roman" w:cs="Times New Roman"/>
          <w:sz w:val="28"/>
          <w:szCs w:val="28"/>
        </w:rPr>
        <w:t xml:space="preserve">окумента подтверждающего возникновение денежного обязательства при поставке товаров (накладная и (или) акт приемки- передачи, и (или) счет-фактура),  выполнении работ, оказании услуг ( </w:t>
      </w:r>
      <w:proofErr w:type="gramStart"/>
      <w:r w:rsidRPr="009A44DD">
        <w:rPr>
          <w:rFonts w:ascii="Times New Roman" w:hAnsi="Times New Roman" w:cs="Times New Roman"/>
          <w:sz w:val="28"/>
          <w:szCs w:val="28"/>
        </w:rPr>
        <w:t>акт выполненных  работ,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денежных обязательств, предусмотренных федеральными законами, указами Президента РФ, постановлениями Правительства РФ, правовыми актами Министерства финансов РФ, правовыми актами Новосибирской области (далее – документы подтверждающие возникновение денежных обязательств), в соответствии с пунктом 6 настоящего Порядка.</w:t>
      </w:r>
      <w:proofErr w:type="gramEnd"/>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Положения подпункта 13 настоящего пункта не применяются:</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lastRenderedPageBreak/>
        <w:t>В части счета для подтверждения возникновения денежных обязательств по оплате договоров на оказание услуг, заключенных получателем средств, с физическим лицом, не являющимся индивидуальным предпринимателем.</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14) наличие в назначении платежа номера бюджетного обязательства, под которым оно поставлено на учет в финансовом органе (без ограничения номера по количеству символов и с его выделением специальными значками «&lt; &gt;»)</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15) наличие в назначении </w:t>
      </w:r>
      <w:proofErr w:type="gramStart"/>
      <w:r w:rsidRPr="009A44DD">
        <w:rPr>
          <w:rFonts w:ascii="Times New Roman" w:hAnsi="Times New Roman" w:cs="Times New Roman"/>
          <w:sz w:val="28"/>
          <w:szCs w:val="28"/>
        </w:rPr>
        <w:t>платежа кодов классификации операций сектора государственного</w:t>
      </w:r>
      <w:proofErr w:type="gramEnd"/>
      <w:r w:rsidRPr="009A44DD">
        <w:rPr>
          <w:rFonts w:ascii="Times New Roman" w:hAnsi="Times New Roman" w:cs="Times New Roman"/>
          <w:sz w:val="28"/>
          <w:szCs w:val="28"/>
        </w:rPr>
        <w:t xml:space="preserve"> управления (КОСГУ) в формате «КОСГУ ХХХ».</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6. Получатель средств, для оплаты денежных обязательств, возникающих по государственным контрактам на поставку товаров, выполнение работ, оказание услуг, указывает в Заявке в соответствии с требованиями, установленными в подпункте 13 пункта 5 настоящего Порядка, реквизиты и предмет соответствующего государственного контракта, а также реквизиты документа, подтверждающего возникновение денежного обязательства.</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Для оплаты денежных обязательств при поставке товаров, выполнении работ, оказании услуг, в случаях, когда заключение государственных контрактов законодательством не предусмотрено, в заявке указываются в соответствии с требованиями</w:t>
      </w:r>
      <w:proofErr w:type="gramStart"/>
      <w:r w:rsidRPr="009A44DD">
        <w:rPr>
          <w:rFonts w:ascii="Times New Roman" w:hAnsi="Times New Roman" w:cs="Times New Roman"/>
          <w:sz w:val="28"/>
          <w:szCs w:val="28"/>
        </w:rPr>
        <w:t xml:space="preserve"> ,</w:t>
      </w:r>
      <w:proofErr w:type="gramEnd"/>
      <w:r w:rsidRPr="009A44DD">
        <w:rPr>
          <w:rFonts w:ascii="Times New Roman" w:hAnsi="Times New Roman" w:cs="Times New Roman"/>
          <w:sz w:val="28"/>
          <w:szCs w:val="28"/>
        </w:rPr>
        <w:t xml:space="preserve"> установленными в подпункте 13 пункта 5 настоящего Порядка, только реквизиты соответствующего документа, подтверждающего возникновение денежного обязательства.</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Для оплаты денежных обязательств по авансовым платежам в соответствии с условиями государственного контракта, в Заявке реквизиты документов, подтверждающих возникновение денежных обязательств, в соответствии с требованиями, установленными подпунктом 13 пункта 5 настоящего Порядка, могут не указываться.</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7. </w:t>
      </w:r>
      <w:proofErr w:type="gramStart"/>
      <w:r w:rsidRPr="009A44DD">
        <w:rPr>
          <w:rFonts w:ascii="Times New Roman" w:hAnsi="Times New Roman" w:cs="Times New Roman"/>
          <w:sz w:val="28"/>
          <w:szCs w:val="28"/>
        </w:rPr>
        <w:t>Для подтверждения возникновения денежного обязательства, получатель средств представляет в орган, осуществляющий открытие и ведение лицевых счетов, вместе с Заявкой указанные в ней в соответствии с подпунктом 13 пункта 5 и пунктом 6 настоящего Порядка соответствующий государственный контракт  и (или) документ, подтверждающий возникновение денежного обязательства (далее – документ основание) согласно требованиям установленным пунктом 9 настоящего Порядка.</w:t>
      </w:r>
      <w:proofErr w:type="gramEnd"/>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8. Требования, установленные пунктом 7 настоящего Порядка, не распространяются на санкционирование оплаты денежных обязательств, связанных:</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1) с обеспечением выполнения функций бюджетных учреждений (за исключением денежных обязательств по поставкам товаров, выполнению работ, оказанию услуг, аренде);</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2) с социальными выплатами населению;</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3) с предоставлением бюджетных инвестиций юридическим лицам, не являющимся государственными (муниципальными) учреждениями;</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4) с предоставлением  субсидий юридическим лицам, индивидуальным предпринимателям, физическим лицам – производителям товаров, работ, услуг;</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5) с предоставлением межбюджетных трансфертов;</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6) с исполнением судебных актов по искам к Новосибирской области о возмещении вреда, причиненного гражданину или юридическому лицу в результате незаконных действий (бездействий) органов государственной власти </w:t>
      </w:r>
      <w:r w:rsidRPr="009A44DD">
        <w:rPr>
          <w:rFonts w:ascii="Times New Roman" w:hAnsi="Times New Roman" w:cs="Times New Roman"/>
          <w:sz w:val="28"/>
          <w:szCs w:val="28"/>
        </w:rPr>
        <w:lastRenderedPageBreak/>
        <w:t>Новосибирской области (государственных органов Новосибирской области) либо должностных лиц этих органов.</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9. Получатель средств представляет в орган, осуществляющий открытие и ведение лицевых счетов, докумен</w:t>
      </w:r>
      <w:proofErr w:type="gramStart"/>
      <w:r w:rsidRPr="009A44DD">
        <w:rPr>
          <w:rFonts w:ascii="Times New Roman" w:hAnsi="Times New Roman" w:cs="Times New Roman"/>
          <w:sz w:val="28"/>
          <w:szCs w:val="28"/>
        </w:rPr>
        <w:t>т-</w:t>
      </w:r>
      <w:proofErr w:type="gramEnd"/>
      <w:r w:rsidRPr="009A44DD">
        <w:rPr>
          <w:rFonts w:ascii="Times New Roman" w:hAnsi="Times New Roman" w:cs="Times New Roman"/>
          <w:sz w:val="28"/>
          <w:szCs w:val="28"/>
        </w:rPr>
        <w:t xml:space="preserve"> основание в форме электронной копии, созданной посредством сканирования, подтвержденной электронной цифровой подписью уполномоченного лица получателя средств либо на бумажном носителе.</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Прилагаемый к Заявке докумен</w:t>
      </w:r>
      <w:proofErr w:type="gramStart"/>
      <w:r w:rsidRPr="009A44DD">
        <w:rPr>
          <w:rFonts w:ascii="Times New Roman" w:hAnsi="Times New Roman" w:cs="Times New Roman"/>
          <w:sz w:val="28"/>
          <w:szCs w:val="28"/>
        </w:rPr>
        <w:t>т-</w:t>
      </w:r>
      <w:proofErr w:type="gramEnd"/>
      <w:r w:rsidRPr="009A44DD">
        <w:rPr>
          <w:rFonts w:ascii="Times New Roman" w:hAnsi="Times New Roman" w:cs="Times New Roman"/>
          <w:sz w:val="28"/>
          <w:szCs w:val="28"/>
        </w:rPr>
        <w:t xml:space="preserve"> основание на бумажном носителе подлежит возврату получателю средств.</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10.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заявки по следующим направлениям:</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1) коды классификации расходов бюджета Нижнечеремошинского сельсовета Краснозерского района Новосибирской области, указанные в Заявке, должны соответствовать кодам бюджетной классификации РФ, действующим в текущем финансовом году на момент представления Заявки;</w:t>
      </w:r>
    </w:p>
    <w:p w:rsidR="009A44DD" w:rsidRPr="009A44DD" w:rsidRDefault="009A44DD" w:rsidP="009A44DD">
      <w:pPr>
        <w:spacing w:after="0" w:line="240" w:lineRule="auto"/>
        <w:jc w:val="both"/>
        <w:rPr>
          <w:rFonts w:ascii="Times New Roman" w:hAnsi="Times New Roman" w:cs="Times New Roman"/>
          <w:sz w:val="28"/>
          <w:szCs w:val="28"/>
        </w:rPr>
      </w:pPr>
      <w:proofErr w:type="gramStart"/>
      <w:r w:rsidRPr="009A44DD">
        <w:rPr>
          <w:rFonts w:ascii="Times New Roman" w:hAnsi="Times New Roman" w:cs="Times New Roman"/>
          <w:sz w:val="28"/>
          <w:szCs w:val="28"/>
        </w:rPr>
        <w:t>2) соответствие указанных в Заявке кодов видов расходов (КВР),  текстовому назначению платежа, исходя из содержания текста назначения платежа, в соответствии с утвержденными в установленном порядке Министерством РФ, порядком применения бюджетной классификации РФ;</w:t>
      </w:r>
      <w:proofErr w:type="gramEnd"/>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3) не превышение, указанного в Заявке авансового платежа предельному размеру авансового платежа, установленному действующим законодательством, в случае представления Заявки для оплаты денежных обязательств по государственным контрактам;</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4) соответствие содержания операции, исходя из документ</w:t>
      </w:r>
      <w:proofErr w:type="gramStart"/>
      <w:r w:rsidRPr="009A44DD">
        <w:rPr>
          <w:rFonts w:ascii="Times New Roman" w:hAnsi="Times New Roman" w:cs="Times New Roman"/>
          <w:sz w:val="28"/>
          <w:szCs w:val="28"/>
        </w:rPr>
        <w:t>а-</w:t>
      </w:r>
      <w:proofErr w:type="gramEnd"/>
      <w:r w:rsidRPr="009A44DD">
        <w:rPr>
          <w:rFonts w:ascii="Times New Roman" w:hAnsi="Times New Roman" w:cs="Times New Roman"/>
          <w:sz w:val="28"/>
          <w:szCs w:val="28"/>
        </w:rPr>
        <w:t xml:space="preserve"> основания, коду КВР и содержанию текста назначения платежа, указанным в Заявке;</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5) не превышение сумм, указанных  в Заявке, остаткам соответствующих бюджетных ассигнований и предельных объемов финансирования, учтенных на лицевом счете получателя средств; </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6) соответствие наименования государственного заказчика и объекта капитального строительства государственной собственности Новосибирской области, </w:t>
      </w:r>
      <w:proofErr w:type="gramStart"/>
      <w:r w:rsidRPr="009A44DD">
        <w:rPr>
          <w:rFonts w:ascii="Times New Roman" w:hAnsi="Times New Roman" w:cs="Times New Roman"/>
          <w:sz w:val="28"/>
          <w:szCs w:val="28"/>
        </w:rPr>
        <w:t>указанных</w:t>
      </w:r>
      <w:proofErr w:type="gramEnd"/>
      <w:r w:rsidRPr="009A44DD">
        <w:rPr>
          <w:rFonts w:ascii="Times New Roman" w:hAnsi="Times New Roman" w:cs="Times New Roman"/>
          <w:sz w:val="28"/>
          <w:szCs w:val="28"/>
        </w:rPr>
        <w:t xml:space="preserve"> в документе-основании.</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11. При санкционировании оплаты денежных обязательств по расходам по публично нормативным обязательствам осуществляется проверка Заявки по следующим направлениям:</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1) коды классификации расходов бюджета Нижнечеремошинского сельсовета Краснозерского района Новосибирской области, указанные в Заявке, должны соответствовать кодам бюджетной классификации РФ, действующим в текущем финансовом году на момент представления Заявки;</w:t>
      </w:r>
    </w:p>
    <w:p w:rsidR="009A44DD" w:rsidRPr="009A44DD" w:rsidRDefault="009A44DD" w:rsidP="009A44DD">
      <w:pPr>
        <w:spacing w:after="0" w:line="240" w:lineRule="auto"/>
        <w:jc w:val="both"/>
        <w:rPr>
          <w:rFonts w:ascii="Times New Roman" w:hAnsi="Times New Roman" w:cs="Times New Roman"/>
          <w:sz w:val="28"/>
          <w:szCs w:val="28"/>
        </w:rPr>
      </w:pPr>
      <w:proofErr w:type="gramStart"/>
      <w:r w:rsidRPr="009A44DD">
        <w:rPr>
          <w:rFonts w:ascii="Times New Roman" w:hAnsi="Times New Roman" w:cs="Times New Roman"/>
          <w:sz w:val="28"/>
          <w:szCs w:val="28"/>
        </w:rPr>
        <w:t>2) соответствие указанных в Заявке кодов видов расходов (КВР),  текстовому назначению платежа, исходя из содержания текста назначения платежа, в соответствии с утвержденными в установленном порядке Министерством РФ, порядком применения бюджетной классификации РФ;</w:t>
      </w:r>
      <w:proofErr w:type="gramEnd"/>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3) не превышение сумм, указанных  в Заявке, остаткам соответствующих бюджетных ассигнований и предельных объемов финансирования, учтенных на лицевом счете получателя средств.</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lastRenderedPageBreak/>
        <w:t xml:space="preserve">   12. При санкционировании оплаты денежных обязательств по расходам, указанным в подпунктах 3 и 4  пункта 8 настоящего Порядка, дополнительно осуществляется проверка Заявки на наличие в назначении платежа ссылки на нормативный правовой акт, устанавливающий порядок предоставления соответствующих средств из бюджета Нижнечеремошинского сельсовета Краснозерского района Новосибирской области.</w:t>
      </w:r>
    </w:p>
    <w:p w:rsidR="009A44DD" w:rsidRPr="009A44DD" w:rsidRDefault="009A44DD" w:rsidP="009A44DD">
      <w:pPr>
        <w:spacing w:after="0" w:line="240" w:lineRule="auto"/>
        <w:jc w:val="both"/>
        <w:rPr>
          <w:rFonts w:ascii="Times New Roman" w:hAnsi="Times New Roman" w:cs="Times New Roman"/>
          <w:sz w:val="28"/>
          <w:szCs w:val="28"/>
        </w:rPr>
      </w:pPr>
      <w:proofErr w:type="gramStart"/>
      <w:r w:rsidRPr="009A44DD">
        <w:rPr>
          <w:rFonts w:ascii="Times New Roman" w:hAnsi="Times New Roman" w:cs="Times New Roman"/>
          <w:sz w:val="28"/>
          <w:szCs w:val="28"/>
        </w:rPr>
        <w:t xml:space="preserve">Для подтверждения возникновения денежного обязательства, получатель средств представляет в орган осуществляющий открытие и ведение лицевых счетов, вместе с Заявкой копию нормативного правового акта, устанавливающего порядок предоставления соответствующих средств из бюджета Нижнечеремошинского сельсовета Краснозерского района Новосибирской области, указанных в подпунктах 3 и 4  пункта 8 настоящего Порядка, с учетом требований установленных пунктом 9 настоящего Порядка. </w:t>
      </w:r>
      <w:proofErr w:type="gramEnd"/>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13.</w:t>
      </w:r>
      <w:r w:rsidRPr="009A44DD">
        <w:rPr>
          <w:rFonts w:ascii="Times New Roman" w:hAnsi="Times New Roman" w:cs="Times New Roman"/>
          <w:sz w:val="32"/>
          <w:szCs w:val="32"/>
        </w:rPr>
        <w:t xml:space="preserve"> </w:t>
      </w:r>
      <w:r w:rsidRPr="009A44DD">
        <w:rPr>
          <w:rFonts w:ascii="Times New Roman" w:hAnsi="Times New Roman" w:cs="Times New Roman"/>
          <w:sz w:val="28"/>
          <w:szCs w:val="28"/>
        </w:rPr>
        <w:t>При осуществлении санкционирования оплаты денежных обязательств, в целях которых предоставляется субсидия и иной межбюджетный трансферт из федерального бюджета, осуществляется дополнительная проверка заявки в соответствии с пп.14, пп.15 п.5 настоящего Порядка.</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14.  В случае если форма или информация, указанная в Заявке, не соответствует требованиям, установленным пунктами 4,5,10,11,12 настоящего Порядка, орган осуществляющий открытие и ведение лицевых счетов,  не позднее срока установленного пунктом 3 настоящего Порядка возвращает неисполненную Заявку получатель средств и направляет в электронном виде Протокол, в котором указывается причина возврата.</w:t>
      </w:r>
    </w:p>
    <w:p w:rsidR="009A44DD" w:rsidRPr="009A44DD" w:rsidRDefault="009A44DD" w:rsidP="009A44DD">
      <w:pPr>
        <w:spacing w:after="0" w:line="240" w:lineRule="auto"/>
        <w:jc w:val="both"/>
        <w:rPr>
          <w:rFonts w:ascii="Times New Roman" w:hAnsi="Times New Roman" w:cs="Times New Roman"/>
          <w:sz w:val="28"/>
          <w:szCs w:val="28"/>
        </w:rPr>
      </w:pPr>
      <w:r w:rsidRPr="009A44DD">
        <w:rPr>
          <w:rFonts w:ascii="Times New Roman" w:hAnsi="Times New Roman" w:cs="Times New Roman"/>
          <w:sz w:val="28"/>
          <w:szCs w:val="28"/>
        </w:rPr>
        <w:t xml:space="preserve">  15. При положительном результате проверки, в соответствии с требованиями, установленными настоящим Порядком, в </w:t>
      </w:r>
      <w:proofErr w:type="gramStart"/>
      <w:r w:rsidRPr="009A44DD">
        <w:rPr>
          <w:rFonts w:ascii="Times New Roman" w:hAnsi="Times New Roman" w:cs="Times New Roman"/>
          <w:sz w:val="28"/>
          <w:szCs w:val="28"/>
        </w:rPr>
        <w:t>Заявке</w:t>
      </w:r>
      <w:proofErr w:type="gramEnd"/>
      <w:r w:rsidRPr="009A44DD">
        <w:rPr>
          <w:rFonts w:ascii="Times New Roman" w:hAnsi="Times New Roman" w:cs="Times New Roman"/>
          <w:sz w:val="28"/>
          <w:szCs w:val="28"/>
        </w:rPr>
        <w:t xml:space="preserve"> предоставленной на бумажном носителе, уполномоченным руководителем органа осуществляющего открытие и ведение лицевых счетов, работником проставляется отметка, подтверждающая санкционирование оплаты денежных обязательств получателя  средств с указанием даты, подписи, расшифровки подписи, содержащей фамилию, инициалы указанного работника, и Заявка принимается к исполнению.</w:t>
      </w:r>
    </w:p>
    <w:p w:rsidR="009A44DD" w:rsidRPr="009A44DD" w:rsidRDefault="009A44DD" w:rsidP="009A44DD">
      <w:pPr>
        <w:spacing w:after="0" w:line="240" w:lineRule="auto"/>
        <w:jc w:val="both"/>
        <w:rPr>
          <w:rFonts w:ascii="Times New Roman" w:hAnsi="Times New Roman" w:cs="Times New Roman"/>
          <w:caps/>
          <w:sz w:val="28"/>
          <w:szCs w:val="28"/>
        </w:rPr>
      </w:pPr>
    </w:p>
    <w:p w:rsidR="009A44DD" w:rsidRPr="009A44DD" w:rsidRDefault="009A44DD" w:rsidP="009A44DD">
      <w:pPr>
        <w:spacing w:after="0" w:line="240" w:lineRule="auto"/>
        <w:ind w:left="41" w:hanging="14"/>
        <w:jc w:val="both"/>
        <w:rPr>
          <w:rFonts w:ascii="Times New Roman" w:hAnsi="Times New Roman" w:cs="Times New Roman"/>
          <w:caps/>
          <w:sz w:val="28"/>
          <w:szCs w:val="28"/>
        </w:rPr>
      </w:pPr>
    </w:p>
    <w:p w:rsidR="009A44DD" w:rsidRPr="009A44DD" w:rsidRDefault="009A44DD" w:rsidP="009A44DD">
      <w:pPr>
        <w:spacing w:after="0" w:line="240" w:lineRule="auto"/>
        <w:ind w:firstLine="708"/>
        <w:jc w:val="both"/>
        <w:rPr>
          <w:rFonts w:ascii="Times New Roman" w:hAnsi="Times New Roman" w:cs="Times New Roman"/>
        </w:rPr>
      </w:pPr>
    </w:p>
    <w:p w:rsidR="002573CD" w:rsidRPr="009A44DD" w:rsidRDefault="002573CD" w:rsidP="009A44DD">
      <w:pPr>
        <w:spacing w:after="0" w:line="240" w:lineRule="auto"/>
        <w:rPr>
          <w:rFonts w:ascii="Times New Roman" w:hAnsi="Times New Roman" w:cs="Times New Roman"/>
        </w:rPr>
      </w:pPr>
    </w:p>
    <w:sectPr w:rsidR="002573CD" w:rsidRPr="009A44DD" w:rsidSect="00AD2450">
      <w:headerReference w:type="even" r:id="rId4"/>
      <w:headerReference w:type="default" r:id="rId5"/>
      <w:pgSz w:w="11906" w:h="16838"/>
      <w:pgMar w:top="426" w:right="680" w:bottom="568" w:left="1418"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8A" w:rsidRDefault="002573CD" w:rsidP="002403C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51038A" w:rsidRDefault="002573CD" w:rsidP="00F12FB6">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8A" w:rsidRDefault="002573CD" w:rsidP="00AD64BB">
    <w:pPr>
      <w:pStyle w:val="a3"/>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A44DD"/>
    <w:rsid w:val="002573CD"/>
    <w:rsid w:val="009A44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A44DD"/>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9A44DD"/>
    <w:rPr>
      <w:rFonts w:ascii="Times New Roman" w:eastAsia="Times New Roman" w:hAnsi="Times New Roman" w:cs="Times New Roman"/>
      <w:sz w:val="20"/>
      <w:szCs w:val="20"/>
    </w:rPr>
  </w:style>
  <w:style w:type="character" w:styleId="a5">
    <w:name w:val="page number"/>
    <w:basedOn w:val="a0"/>
    <w:rsid w:val="009A44DD"/>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2239</Words>
  <Characters>12763</Characters>
  <Application>Microsoft Office Word</Application>
  <DocSecurity>0</DocSecurity>
  <Lines>106</Lines>
  <Paragraphs>29</Paragraphs>
  <ScaleCrop>false</ScaleCrop>
  <Company/>
  <LinksUpToDate>false</LinksUpToDate>
  <CharactersWithSpaces>14973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2</cp:revision>
  <dcterms:created xsi:type="dcterms:W3CDTF">2019-02-08T02:53:00Z</dcterms:created>
  <dcterms:modified xsi:type="dcterms:W3CDTF">2019-02-08T03:01:00Z</dcterms:modified>
</cp:coreProperties>
</file>