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18" w:rsidRDefault="00690018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4EDA" w:rsidRPr="00A74EDA" w:rsidRDefault="00A74EDA" w:rsidP="00A74ED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EDA">
        <w:rPr>
          <w:rFonts w:ascii="Times New Roman" w:hAnsi="Times New Roman" w:cs="Times New Roman"/>
          <w:b/>
          <w:sz w:val="24"/>
          <w:szCs w:val="24"/>
        </w:rPr>
        <w:t>Проверка пожарной безопасности муниципальных образований</w:t>
      </w:r>
    </w:p>
    <w:p w:rsidR="00A74EDA" w:rsidRPr="00A74EDA" w:rsidRDefault="00A74EDA" w:rsidP="00A74E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24E55"/>
          <w:sz w:val="24"/>
          <w:szCs w:val="24"/>
        </w:rPr>
      </w:pPr>
      <w:r w:rsidRPr="00A74EDA">
        <w:rPr>
          <w:rFonts w:ascii="Times New Roman" w:hAnsi="Times New Roman" w:cs="Times New Roman"/>
          <w:i/>
          <w:iCs/>
          <w:color w:val="424E55"/>
          <w:sz w:val="24"/>
          <w:szCs w:val="24"/>
        </w:rPr>
        <w:t>    </w:t>
      </w:r>
    </w:p>
    <w:p w:rsidR="00A74EDA" w:rsidRPr="00A74EDA" w:rsidRDefault="00A74EDA" w:rsidP="00A74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>Прокуратурой Краснозерского района в истекшем периоде 2019 года совместно со специалистом МЧС проводилась проверка исполнения органами местного самоуправления Краснозерского района требований законодательства о пожарной безопасности.</w:t>
      </w:r>
    </w:p>
    <w:p w:rsidR="00A74EDA" w:rsidRPr="00A74EDA" w:rsidRDefault="00A74EDA" w:rsidP="00A74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администрациям Нижнечеремошинского,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Садовского,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Полойского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за счет средств областного бюджета поставлена пожарная техника.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color w:val="000000"/>
          <w:sz w:val="24"/>
          <w:szCs w:val="24"/>
        </w:rPr>
        <w:t>Вместе с тем, п</w:t>
      </w:r>
      <w:r w:rsidRPr="00A74EDA">
        <w:rPr>
          <w:rFonts w:ascii="Times New Roman" w:hAnsi="Times New Roman" w:cs="Times New Roman"/>
          <w:sz w:val="24"/>
          <w:szCs w:val="24"/>
        </w:rPr>
        <w:t xml:space="preserve">ожарные автомобили администрациями Нижнечеремошинского,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Полойского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и Садовского сельсоветов по прямому назначению фактически не используются, находятся в неисправном состоянии, хранятся на улице, не обслуживаются.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Комбинированная пожарная установка МС-2Ц администрации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сельсовета находится в исправном состоянии, однако по прямому назначению фактически не используется в связи с тем, что транспортное средство необходимое для передвижения данной установки в администрации сельсовета отсутствует.</w:t>
      </w:r>
    </w:p>
    <w:p w:rsidR="00A74EDA" w:rsidRPr="00A74EDA" w:rsidRDefault="00A74EDA" w:rsidP="00A74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Администрациями Нижнечеремошинского,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пожарная техника не зарегистрирована в установленном законом порядке.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Кроме этого, в нарушение п. 2 Порядка ведения органами местного самоуправления реестров муниципального имущества, утвержденного приказом Минэкономразвития Российской Федерации от 30.08.2011 № 424, администрацией Нижнечеремошинского сельсовета в реестр муниципального имущества сведения о пожарной технике не внесены. 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Кроме того,  на территориях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Веселовского,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Зубковского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Кайгородского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Лотошанского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Майского,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Мохнатологовского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Октябрьского,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Светловского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отсутствуют системы звуковой сигнализации для оповещения людей при пожаре.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По выявленным нарушениям в отношении глав вышеуказанных муниципальных образований возбуждены дела об административных правонарушениях, предусмотренных </w:t>
      </w:r>
      <w:proofErr w:type="gramStart"/>
      <w:r w:rsidRPr="00A74E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74EDA">
        <w:rPr>
          <w:rFonts w:ascii="Times New Roman" w:hAnsi="Times New Roman" w:cs="Times New Roman"/>
          <w:sz w:val="24"/>
          <w:szCs w:val="24"/>
        </w:rPr>
        <w:t xml:space="preserve">.1 ст. 20.4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РФ, а также внесены представления об устранении допущенных нарушений. </w:t>
      </w:r>
    </w:p>
    <w:p w:rsidR="00A74EDA" w:rsidRPr="00A74EDA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</w:pP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</w:p>
    <w:p w:rsidR="00A74EDA" w:rsidRPr="00A74EDA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</w:pPr>
      <w:r w:rsidRPr="00A74EDA">
        <w:t>Помощник прокурора района</w:t>
      </w:r>
      <w:r>
        <w:t xml:space="preserve">                                                                                 </w:t>
      </w:r>
      <w:r w:rsidRPr="00A74EDA">
        <w:t xml:space="preserve"> С.П. Мельниченко</w:t>
      </w:r>
    </w:p>
    <w:p w:rsidR="00A74EDA" w:rsidRPr="00E00304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74EDA">
        <w:tab/>
      </w:r>
      <w:r w:rsidRPr="00A74EDA">
        <w:tab/>
        <w:t xml:space="preserve">        </w:t>
      </w:r>
    </w:p>
    <w:sectPr w:rsidR="00A74EDA" w:rsidRPr="00E00304" w:rsidSect="006900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A66"/>
    <w:rsid w:val="001E2DA8"/>
    <w:rsid w:val="002014E1"/>
    <w:rsid w:val="003457E5"/>
    <w:rsid w:val="003956C0"/>
    <w:rsid w:val="003C2291"/>
    <w:rsid w:val="00440FE0"/>
    <w:rsid w:val="00456EAB"/>
    <w:rsid w:val="00460A66"/>
    <w:rsid w:val="004A6F4F"/>
    <w:rsid w:val="004F6BD8"/>
    <w:rsid w:val="00572163"/>
    <w:rsid w:val="005819F8"/>
    <w:rsid w:val="00587B55"/>
    <w:rsid w:val="005B4D63"/>
    <w:rsid w:val="00606005"/>
    <w:rsid w:val="00690018"/>
    <w:rsid w:val="006A4666"/>
    <w:rsid w:val="00707B78"/>
    <w:rsid w:val="00797FA2"/>
    <w:rsid w:val="007A6D7E"/>
    <w:rsid w:val="007F05D8"/>
    <w:rsid w:val="008729B7"/>
    <w:rsid w:val="009078A3"/>
    <w:rsid w:val="00915FE8"/>
    <w:rsid w:val="00954F94"/>
    <w:rsid w:val="00A575D5"/>
    <w:rsid w:val="00A74EDA"/>
    <w:rsid w:val="00AF1414"/>
    <w:rsid w:val="00BD494D"/>
    <w:rsid w:val="00C3011C"/>
    <w:rsid w:val="00CE3FC9"/>
    <w:rsid w:val="00CF70A1"/>
    <w:rsid w:val="00DA5099"/>
    <w:rsid w:val="00DB177D"/>
    <w:rsid w:val="00DB2671"/>
    <w:rsid w:val="00E171F8"/>
    <w:rsid w:val="00F57A46"/>
    <w:rsid w:val="00F9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4F"/>
  </w:style>
  <w:style w:type="paragraph" w:styleId="1">
    <w:name w:val="heading 1"/>
    <w:basedOn w:val="a"/>
    <w:next w:val="a"/>
    <w:link w:val="10"/>
    <w:qFormat/>
    <w:rsid w:val="00CE3F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D63"/>
  </w:style>
  <w:style w:type="paragraph" w:styleId="a3">
    <w:name w:val="Normal (Web)"/>
    <w:basedOn w:val="a"/>
    <w:uiPriority w:val="99"/>
    <w:unhideWhenUsed/>
    <w:rsid w:val="00A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F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D49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2019-02-14T03:29:00Z</dcterms:created>
  <dcterms:modified xsi:type="dcterms:W3CDTF">2019-09-02T04:44:00Z</dcterms:modified>
</cp:coreProperties>
</file>