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1E2" w:rsidRPr="00CA38BD" w:rsidRDefault="00B83AD5" w:rsidP="00B83AD5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                                          </w:t>
      </w:r>
      <w:r w:rsidR="005101E2" w:rsidRPr="00CA38BD">
        <w:rPr>
          <w:color w:val="000000"/>
          <w:sz w:val="28"/>
          <w:szCs w:val="28"/>
        </w:rPr>
        <w:t>АДМИНИСТРАЦИЯ</w:t>
      </w:r>
    </w:p>
    <w:p w:rsidR="005101E2" w:rsidRPr="00CA38BD" w:rsidRDefault="00CA38BD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НИЖНЕЧЕРЕМОШИНСКОГО</w:t>
      </w:r>
      <w:r w:rsidR="005101E2" w:rsidRPr="00CA38BD">
        <w:rPr>
          <w:color w:val="000000"/>
          <w:sz w:val="28"/>
          <w:szCs w:val="28"/>
        </w:rPr>
        <w:t xml:space="preserve"> СЕЛЬСОВЕТА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КРАСНОЗЕРСКОГО РАЙОНА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НОВОСИБИРСКОЙ ОБЛАСТИ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ПОСТАНОВЛЕНИЕ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CA38BD" w:rsidP="00CA38BD">
      <w:pPr>
        <w:pStyle w:val="a3"/>
        <w:spacing w:before="0" w:beforeAutospacing="0" w:after="0" w:afterAutospacing="0"/>
        <w:ind w:firstLine="567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05</w:t>
      </w:r>
      <w:r w:rsidR="005101E2" w:rsidRPr="00CA38BD">
        <w:rPr>
          <w:color w:val="000000"/>
          <w:sz w:val="28"/>
          <w:szCs w:val="28"/>
        </w:rPr>
        <w:t>.07.2019 г.</w:t>
      </w:r>
      <w:r w:rsidRPr="00CA38BD">
        <w:rPr>
          <w:color w:val="000000"/>
          <w:sz w:val="28"/>
          <w:szCs w:val="28"/>
        </w:rPr>
        <w:t xml:space="preserve">                                                                                     № 44а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A38BD">
        <w:rPr>
          <w:b/>
          <w:bCs/>
          <w:color w:val="000000"/>
          <w:sz w:val="28"/>
          <w:szCs w:val="28"/>
        </w:rPr>
        <w:t xml:space="preserve">Об утверждении Порядка проведения </w:t>
      </w:r>
      <w:r w:rsidR="00B83AD5">
        <w:rPr>
          <w:b/>
          <w:bCs/>
          <w:color w:val="000000"/>
          <w:sz w:val="28"/>
          <w:szCs w:val="28"/>
        </w:rPr>
        <w:t xml:space="preserve"> правовой и </w:t>
      </w:r>
      <w:r w:rsidRPr="00CA38BD">
        <w:rPr>
          <w:b/>
          <w:bCs/>
          <w:color w:val="000000"/>
          <w:sz w:val="28"/>
          <w:szCs w:val="28"/>
        </w:rPr>
        <w:t xml:space="preserve">антикоррупционной экспертизы муниципальных нормативных правовых актов и проектов муниципальных нормативных </w:t>
      </w:r>
      <w:r w:rsidR="00CA38BD">
        <w:rPr>
          <w:b/>
          <w:bCs/>
          <w:color w:val="000000"/>
          <w:sz w:val="28"/>
          <w:szCs w:val="28"/>
        </w:rPr>
        <w:t xml:space="preserve">правовых актов администрации </w:t>
      </w:r>
      <w:proofErr w:type="spellStart"/>
      <w:r w:rsidR="00CA38BD">
        <w:rPr>
          <w:b/>
          <w:bCs/>
          <w:color w:val="000000"/>
          <w:sz w:val="28"/>
          <w:szCs w:val="28"/>
        </w:rPr>
        <w:t>Нижнечеремошинского</w:t>
      </w:r>
      <w:proofErr w:type="spellEnd"/>
      <w:r w:rsidRPr="00CA38BD">
        <w:rPr>
          <w:b/>
          <w:bCs/>
          <w:color w:val="000000"/>
          <w:sz w:val="28"/>
          <w:szCs w:val="28"/>
        </w:rPr>
        <w:t xml:space="preserve"> сельсовета Краснозерского района Новосибирской области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В соответствии с Федеральным законом от 06.10.2003 №131-ФЗ «</w:t>
      </w:r>
      <w:hyperlink r:id="rId5" w:tgtFrame="_blank" w:history="1">
        <w:r w:rsidRPr="00CA38BD">
          <w:rPr>
            <w:rStyle w:val="1"/>
            <w:color w:val="0000FF"/>
            <w:sz w:val="28"/>
            <w:szCs w:val="28"/>
          </w:rPr>
          <w:t>Об общих принципах организации местного самоуправления</w:t>
        </w:r>
      </w:hyperlink>
      <w:r w:rsidRPr="00CA38BD">
        <w:rPr>
          <w:color w:val="000000"/>
          <w:sz w:val="28"/>
          <w:szCs w:val="28"/>
        </w:rPr>
        <w:t> в Российской Федерации», Федеральным законом </w:t>
      </w:r>
      <w:hyperlink r:id="rId6" w:tgtFrame="_blank" w:history="1">
        <w:r w:rsidRPr="00CA38BD">
          <w:rPr>
            <w:rStyle w:val="1"/>
            <w:color w:val="0000FF"/>
            <w:sz w:val="28"/>
            <w:szCs w:val="28"/>
          </w:rPr>
          <w:t>от 25.12.2008 № 273-ФЗ</w:t>
        </w:r>
      </w:hyperlink>
      <w:r w:rsidRPr="00CA38BD">
        <w:rPr>
          <w:color w:val="000000"/>
          <w:sz w:val="28"/>
          <w:szCs w:val="28"/>
        </w:rPr>
        <w:t> «</w:t>
      </w:r>
      <w:hyperlink r:id="rId7" w:tgtFrame="_blank" w:history="1">
        <w:r w:rsidRPr="00CA38BD">
          <w:rPr>
            <w:rStyle w:val="1"/>
            <w:color w:val="0000FF"/>
            <w:sz w:val="28"/>
            <w:szCs w:val="28"/>
          </w:rPr>
          <w:t xml:space="preserve">О </w:t>
        </w:r>
        <w:proofErr w:type="gramStart"/>
        <w:r w:rsidRPr="00CA38BD">
          <w:rPr>
            <w:rStyle w:val="1"/>
            <w:color w:val="0000FF"/>
            <w:sz w:val="28"/>
            <w:szCs w:val="28"/>
          </w:rPr>
          <w:t>противодействии коррупции</w:t>
        </w:r>
      </w:hyperlink>
      <w:r w:rsidRPr="00CA38BD">
        <w:rPr>
          <w:color w:val="000000"/>
          <w:sz w:val="28"/>
          <w:szCs w:val="28"/>
        </w:rPr>
        <w:t>», Федеральным законом от 17.07.2009 №172-ФЗ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</w:t>
      </w:r>
      <w:r w:rsidR="00CA38BD">
        <w:rPr>
          <w:color w:val="000000"/>
          <w:sz w:val="28"/>
          <w:szCs w:val="28"/>
        </w:rPr>
        <w:t xml:space="preserve"> администрация </w:t>
      </w:r>
      <w:proofErr w:type="spellStart"/>
      <w:r w:rsidR="00CA38BD">
        <w:rPr>
          <w:color w:val="000000"/>
          <w:sz w:val="28"/>
          <w:szCs w:val="28"/>
        </w:rPr>
        <w:t>Нижнечеремошинского</w:t>
      </w:r>
      <w:proofErr w:type="spellEnd"/>
      <w:r w:rsidRPr="00CA38BD">
        <w:rPr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proofErr w:type="gramEnd"/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ПОСТАНОВЛЯЕТ: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 xml:space="preserve">1. Утвердить Порядок проведения </w:t>
      </w:r>
      <w:r w:rsidR="00B83AD5">
        <w:rPr>
          <w:color w:val="000000"/>
          <w:sz w:val="28"/>
          <w:szCs w:val="28"/>
        </w:rPr>
        <w:t xml:space="preserve">правовой и </w:t>
      </w:r>
      <w:r w:rsidRPr="00CA38BD">
        <w:rPr>
          <w:color w:val="000000"/>
          <w:sz w:val="28"/>
          <w:szCs w:val="28"/>
        </w:rPr>
        <w:t>антикоррупционной экспертизы муниципальных правовых актов и проектов муниципальных правовых актов</w:t>
      </w:r>
      <w:r w:rsidR="00CA38BD">
        <w:rPr>
          <w:color w:val="000000"/>
          <w:sz w:val="28"/>
          <w:szCs w:val="28"/>
        </w:rPr>
        <w:t xml:space="preserve"> администрации </w:t>
      </w:r>
      <w:proofErr w:type="spellStart"/>
      <w:r w:rsidR="00CA38BD">
        <w:rPr>
          <w:color w:val="000000"/>
          <w:sz w:val="28"/>
          <w:szCs w:val="28"/>
        </w:rPr>
        <w:t>Нижнечеремошинского</w:t>
      </w:r>
      <w:proofErr w:type="spellEnd"/>
      <w:r w:rsidRPr="00CA38BD">
        <w:rPr>
          <w:color w:val="000000"/>
          <w:sz w:val="28"/>
          <w:szCs w:val="28"/>
        </w:rPr>
        <w:t xml:space="preserve"> сельсовета Краснозерского района Новосибирской области, согласно приложению.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 xml:space="preserve">2. Опубликовать настоящее постановление в периодическом печатном издании «Бюллетень органов местного </w:t>
      </w:r>
      <w:r w:rsidR="00CA38BD">
        <w:rPr>
          <w:color w:val="000000"/>
          <w:sz w:val="28"/>
          <w:szCs w:val="28"/>
        </w:rPr>
        <w:t xml:space="preserve">самоуправления </w:t>
      </w:r>
      <w:proofErr w:type="spellStart"/>
      <w:r w:rsidR="00CA38BD">
        <w:rPr>
          <w:color w:val="000000"/>
          <w:sz w:val="28"/>
          <w:szCs w:val="28"/>
        </w:rPr>
        <w:t>Нижнечеремошинского</w:t>
      </w:r>
      <w:proofErr w:type="spellEnd"/>
      <w:r w:rsidRPr="00CA38BD">
        <w:rPr>
          <w:color w:val="000000"/>
          <w:sz w:val="28"/>
          <w:szCs w:val="28"/>
        </w:rPr>
        <w:t xml:space="preserve"> сельсовета» и на официальном сайте</w:t>
      </w:r>
      <w:r w:rsidR="00CA38BD">
        <w:rPr>
          <w:color w:val="000000"/>
          <w:sz w:val="28"/>
          <w:szCs w:val="28"/>
        </w:rPr>
        <w:t xml:space="preserve"> администрации </w:t>
      </w:r>
      <w:proofErr w:type="spellStart"/>
      <w:r w:rsidR="00CA38BD">
        <w:rPr>
          <w:color w:val="000000"/>
          <w:sz w:val="28"/>
          <w:szCs w:val="28"/>
        </w:rPr>
        <w:t>Нижнечеремошинского</w:t>
      </w:r>
      <w:proofErr w:type="spellEnd"/>
      <w:r w:rsidRPr="00CA38BD">
        <w:rPr>
          <w:color w:val="000000"/>
          <w:sz w:val="28"/>
          <w:szCs w:val="28"/>
        </w:rPr>
        <w:t xml:space="preserve"> сельсовета Краснозерского района Новосибирской области в сети «Интернет»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 xml:space="preserve">3. </w:t>
      </w:r>
      <w:proofErr w:type="gramStart"/>
      <w:r w:rsidRPr="00CA38BD">
        <w:rPr>
          <w:color w:val="000000"/>
          <w:sz w:val="28"/>
          <w:szCs w:val="28"/>
        </w:rPr>
        <w:t>Контроль за</w:t>
      </w:r>
      <w:proofErr w:type="gramEnd"/>
      <w:r w:rsidRPr="00CA38BD">
        <w:rPr>
          <w:color w:val="000000"/>
          <w:sz w:val="28"/>
          <w:szCs w:val="28"/>
        </w:rPr>
        <w:t xml:space="preserve"> исполнением данного постановления оставляю за собой.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 </w:t>
      </w:r>
    </w:p>
    <w:p w:rsidR="005101E2" w:rsidRPr="00CA38BD" w:rsidRDefault="00CA38BD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Нижнечеремошинского</w:t>
      </w:r>
      <w:proofErr w:type="spellEnd"/>
      <w:r w:rsidR="005101E2" w:rsidRPr="00CA38BD">
        <w:rPr>
          <w:color w:val="000000"/>
          <w:sz w:val="28"/>
          <w:szCs w:val="28"/>
        </w:rPr>
        <w:t xml:space="preserve"> сельсовета</w:t>
      </w:r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A38BD">
        <w:rPr>
          <w:color w:val="000000"/>
          <w:sz w:val="28"/>
          <w:szCs w:val="28"/>
        </w:rPr>
        <w:t>Краснозерского района Новосибирской области</w:t>
      </w:r>
      <w:r w:rsidR="00CA38BD">
        <w:rPr>
          <w:color w:val="000000"/>
          <w:sz w:val="28"/>
          <w:szCs w:val="28"/>
        </w:rPr>
        <w:t xml:space="preserve">               </w:t>
      </w:r>
      <w:proofErr w:type="spellStart"/>
      <w:r w:rsidR="00CA38BD">
        <w:rPr>
          <w:color w:val="000000"/>
          <w:sz w:val="28"/>
          <w:szCs w:val="28"/>
        </w:rPr>
        <w:t>Е.Ш.Бельгибаев</w:t>
      </w:r>
      <w:proofErr w:type="spellEnd"/>
    </w:p>
    <w:p w:rsidR="005101E2" w:rsidRPr="00CA38BD" w:rsidRDefault="005101E2" w:rsidP="005101E2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CA38BD" w:rsidRDefault="00CA38BD" w:rsidP="00CA38BD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83AD5" w:rsidRDefault="00B83AD5" w:rsidP="00CA38BD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83AD5" w:rsidRPr="00CA38BD" w:rsidRDefault="00B83AD5" w:rsidP="00CA38BD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83AD5" w:rsidRPr="00B83AD5" w:rsidRDefault="00B83AD5" w:rsidP="00B83AD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B83AD5" w:rsidRPr="00B83AD5" w:rsidRDefault="00B83AD5" w:rsidP="00B83AD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B83AD5" w:rsidRPr="00B83AD5" w:rsidRDefault="00B83AD5" w:rsidP="00B83AD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 </w:t>
      </w:r>
    </w:p>
    <w:p w:rsidR="00B83AD5" w:rsidRPr="00B83AD5" w:rsidRDefault="00B83AD5" w:rsidP="00B83AD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B83AD5" w:rsidRPr="00B83AD5" w:rsidRDefault="00B83AD5" w:rsidP="00B83AD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83AD5" w:rsidRPr="00B83AD5" w:rsidRDefault="00B83AD5" w:rsidP="00B83AD5">
      <w:pPr>
        <w:pStyle w:val="a4"/>
        <w:jc w:val="right"/>
      </w:pPr>
      <w:r>
        <w:rPr>
          <w:rFonts w:ascii="Times New Roman" w:hAnsi="Times New Roman" w:cs="Times New Roman"/>
          <w:sz w:val="28"/>
          <w:szCs w:val="28"/>
        </w:rPr>
        <w:t>от 05.07.2019</w:t>
      </w:r>
      <w:r w:rsidRPr="00B83AD5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44а</w:t>
      </w:r>
    </w:p>
    <w:p w:rsidR="00B83AD5" w:rsidRPr="00B83AD5" w:rsidRDefault="00B83AD5" w:rsidP="00B83AD5">
      <w:pPr>
        <w:ind w:left="4320"/>
        <w:jc w:val="both"/>
        <w:rPr>
          <w:rFonts w:ascii="Times New Roman" w:hAnsi="Times New Roman" w:cs="Times New Roman"/>
          <w:sz w:val="28"/>
          <w:szCs w:val="28"/>
        </w:rPr>
      </w:pPr>
    </w:p>
    <w:p w:rsidR="00B83AD5" w:rsidRPr="00B83AD5" w:rsidRDefault="00B83AD5" w:rsidP="00B83AD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83AD5" w:rsidRPr="00B83AD5" w:rsidRDefault="00B83AD5" w:rsidP="00B83AD5">
      <w:pPr>
        <w:pStyle w:val="Style7"/>
        <w:widowControl/>
        <w:spacing w:line="240" w:lineRule="auto"/>
        <w:jc w:val="center"/>
        <w:rPr>
          <w:rStyle w:val="FontStyle23"/>
          <w:b/>
          <w:i w:val="0"/>
          <w:sz w:val="28"/>
          <w:szCs w:val="28"/>
        </w:rPr>
      </w:pPr>
      <w:r w:rsidRPr="00B83AD5">
        <w:rPr>
          <w:rStyle w:val="FontStyle22"/>
          <w:b/>
          <w:sz w:val="28"/>
          <w:szCs w:val="28"/>
        </w:rPr>
        <w:t xml:space="preserve">Порядок проведения правовой и антикоррупционной экспертизы муниципальных нормативных правовых актов и проектов муниципальных нормативных правовых актов </w:t>
      </w:r>
      <w:r>
        <w:rPr>
          <w:rStyle w:val="FontStyle23"/>
          <w:b/>
          <w:i w:val="0"/>
          <w:sz w:val="28"/>
          <w:szCs w:val="28"/>
        </w:rPr>
        <w:t xml:space="preserve">в администрации </w:t>
      </w:r>
      <w:proofErr w:type="spellStart"/>
      <w:r>
        <w:rPr>
          <w:rStyle w:val="FontStyle23"/>
          <w:b/>
          <w:i w:val="0"/>
          <w:sz w:val="28"/>
          <w:szCs w:val="28"/>
        </w:rPr>
        <w:t>Нижнечеремошинского</w:t>
      </w:r>
      <w:proofErr w:type="spellEnd"/>
      <w:r w:rsidRPr="00B83AD5">
        <w:rPr>
          <w:rStyle w:val="FontStyle23"/>
          <w:b/>
          <w:i w:val="0"/>
          <w:sz w:val="28"/>
          <w:szCs w:val="28"/>
        </w:rPr>
        <w:t xml:space="preserve"> сельсовета Краснозерского района Новосибирской области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  <w:r w:rsidRPr="00B83AD5">
        <w:rPr>
          <w:b/>
          <w:sz w:val="28"/>
          <w:szCs w:val="28"/>
        </w:rPr>
        <w:t xml:space="preserve">1. Правовая экспертиза 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center"/>
        <w:rPr>
          <w:b/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1.1. Настоящий порядок устанавливает требования к проведению правовой экспертизы муниципальных нормативных правовых актов, подлежащих включению в регистр муниципальных нормативных правовых актов.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1.2. Правовая экспертиза муниципальных нормативных правовых актов проводится в целях обеспечения их соответствия Конституции Российской Федерации, федеральному законодательству, законодательству Новосибирской области и Уставу муниципального образования.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 xml:space="preserve">1.3. Правовая экспертиза муниципальных нормативных правовых актов осуществляется комиссией по вопросам правовой экспертизы администрации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 w:rsidRPr="00B83AD5">
        <w:rPr>
          <w:sz w:val="28"/>
          <w:szCs w:val="28"/>
        </w:rPr>
        <w:t xml:space="preserve">  сельсовета Краснозерского района Новосибирской области.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color w:val="FF6600"/>
          <w:sz w:val="28"/>
          <w:szCs w:val="28"/>
        </w:rPr>
      </w:pPr>
      <w:r w:rsidRPr="00B83AD5">
        <w:rPr>
          <w:sz w:val="28"/>
          <w:szCs w:val="28"/>
        </w:rPr>
        <w:t xml:space="preserve">1.4. Правовая экспертиза муниципального нормативного правового акта проводится в течение 3 рабочих дней со дня его поступления в комиссию по вопросам правовой экспертизы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 w:rsidRPr="00B83AD5">
        <w:rPr>
          <w:sz w:val="28"/>
          <w:szCs w:val="28"/>
        </w:rPr>
        <w:t xml:space="preserve"> сельсовета.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 xml:space="preserve">1.5. При необходимости дополнительной проверки муниципального нормативного правового акта к проведению юридической экспертизы могут привлекаться специалисты  администрации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 w:rsidRPr="00B83AD5">
        <w:rPr>
          <w:sz w:val="28"/>
          <w:szCs w:val="28"/>
        </w:rPr>
        <w:t xml:space="preserve"> сельсовета Краснозерского района Новосибирской области в соответствии с их компетенцией. При этом срок проведения экспертизы может быть продлен не более чем на 5 рабочих дней.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 xml:space="preserve">1.6. Правовая экспертиза заключается в правовой оценке формы акта, его целей и задач, предмета правового регулирования, компетенции органа, принявшего акт, содержащихся в нем норм на предмет соответствия требованиям Конституции Российской Федерации, федерального законодательства, законодательства Новосибирской области и Устава </w:t>
      </w:r>
      <w:r w:rsidRPr="00B83AD5">
        <w:rPr>
          <w:sz w:val="28"/>
          <w:szCs w:val="28"/>
        </w:rPr>
        <w:lastRenderedPageBreak/>
        <w:t>муниципального образования, а также порядка принятия и опубликования (обнародования).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При проведении правовой экспертизы также оценивается соответствие акта правилам юридической техники.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1.7. Правовая экспертиза не проводится в отношении муниципальных правовых актов, которые вносят изменения ненормативного характера в муниципальные правовые акты и не устанавливают новые нормы права, а также в отношении отмененных или признанных утратившими силу актов.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1.8. В случае необходимости может быть проведена повторная правовая экспертиза муниципального нормативного правового акта.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1.9. При поступлении муниципального акта, вносящего изменение (дополнение) в ранее принятый муниципальный акт, проводится правовая экспертиза и составляется экспертное заключение на измененный (дополненный) муниципальный акт. Если акт, вносящий изменение (дополнение) в ранее принятый муниципальный акт, устанавливает также новые нормы или вносит изменения (дополнения) в два и более муниципальных акта, экспертное заключение составляется также на муниципальный акт, вносящий изменения (дополнения).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1.10. По результатам проведения правовой экспертизы составляется экспертное заключение на муниципальный нормативный правовой акт (приложение №1 к настоящему Порядку).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Экспертное заключение хранится в соответствии с номенклатурой дел.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1.11. В экспертном заключении отражаются следующие сведения: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реквизиты нормативного правового акта (в случае, если проводится правовая экспертиза акта с изменениями и дополнениями, то указываются реквизиты всех актов, вносящих изменения и дополнения);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оценка компетенции органа местного самоуправления, принявшего нормативный правовой акт;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соответствие содержания муниципального нормативного правового акта положениям Конституции Российской Федерации, федерального законодательства, законодательства Новосибирской области и уставу муниципального образования;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соответствие формы и текста акта правилам юридической техники;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соблюдение порядка принятия и опубликования (обнародования) муниципального нормативного правового акта.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1.12. При составлении экспертного заключения о несоответствии муниципального нормативного правового акта законодательству должны быть описаны и проанализированы конкретные нормы рассматриваемого правового акта, противоречащие действующему законодательству.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При описании норм муниципального нормативного правового акта необходимо указывать следующее: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proofErr w:type="gramStart"/>
      <w:r w:rsidRPr="00B83AD5">
        <w:rPr>
          <w:sz w:val="28"/>
          <w:szCs w:val="28"/>
        </w:rPr>
        <w:t>- положение (подпункт, пункт, абзац, часть статьи, статья, часть, раздел) муниципального правового акта, противоречащее законодательству, а также его содержание;</w:t>
      </w:r>
      <w:proofErr w:type="gramEnd"/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lastRenderedPageBreak/>
        <w:t>- нарушенные положения действующего законодательства (подпункт, пункт, абзац, часть статьи, статья, часть, раздел соответствующего нормативного правового акта) и изложение их содержания.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1.13. Основными признаками противоречия муниципального нормативного правового акта действующему законодательству являются: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отсутствие правовых оснований, которые в соответствии с действующим законодательством необходимы для принятия (издания) муниципального акта;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принятие (издание) муниципального правового акта во исполнение отмененного закона;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неправильный выбор закона, примененного при принятии (издании) муниципального правового акта;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принятие (издание) муниципального правового акта органом, к компетенции которого не относится регулирование соответствующих правоотношений, либо издание с превышением полномочий, предоставленных данному органу;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нарушение порядка принятия (издания) муниципального правового акта;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содержание в муниципальном правовом акте норм и положений, противоречащих нормам действующего законодательства;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- нарушение порядка введения муниципального правового акта в действие.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B83AD5">
        <w:rPr>
          <w:sz w:val="28"/>
          <w:szCs w:val="28"/>
        </w:rPr>
        <w:t xml:space="preserve">1.14. При выявлении в муниципальном нормативном правовом акте положений, не соответствующих федеральному законодательству и (или) законодательству Новосибирской области, экспертное заключение для рассмотрения и принятия мер по устранению выявленных нарушений направляется главе   </w:t>
      </w:r>
      <w:proofErr w:type="spellStart"/>
      <w:r>
        <w:rPr>
          <w:sz w:val="28"/>
          <w:szCs w:val="28"/>
        </w:rPr>
        <w:t>Нижнечеремошинского</w:t>
      </w:r>
      <w:proofErr w:type="spellEnd"/>
      <w:r w:rsidRPr="00B83AD5">
        <w:rPr>
          <w:sz w:val="28"/>
          <w:szCs w:val="28"/>
        </w:rPr>
        <w:t xml:space="preserve"> сельсовета.</w:t>
      </w:r>
    </w:p>
    <w:p w:rsidR="00B83AD5" w:rsidRPr="00B83AD5" w:rsidRDefault="00B83AD5" w:rsidP="00B83AD5">
      <w:pPr>
        <w:jc w:val="center"/>
        <w:outlineLvl w:val="1"/>
        <w:rPr>
          <w:rFonts w:ascii="Times New Roman" w:hAnsi="Times New Roman" w:cs="Times New Roman"/>
          <w:b/>
          <w:kern w:val="32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br/>
      </w:r>
      <w:r w:rsidRPr="00B83AD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2. </w:t>
      </w:r>
      <w:r w:rsidRPr="00B83AD5">
        <w:rPr>
          <w:rFonts w:ascii="Times New Roman" w:hAnsi="Times New Roman" w:cs="Times New Roman"/>
          <w:b/>
          <w:kern w:val="32"/>
          <w:sz w:val="28"/>
          <w:szCs w:val="28"/>
        </w:rPr>
        <w:t xml:space="preserve">Антикоррупционная экспертиза </w:t>
      </w:r>
    </w:p>
    <w:p w:rsidR="00B83AD5" w:rsidRPr="00B83AD5" w:rsidRDefault="00B83AD5" w:rsidP="00B83AD5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 2.1. </w:t>
      </w:r>
      <w:proofErr w:type="gramStart"/>
      <w:r w:rsidRPr="00B83AD5">
        <w:rPr>
          <w:rFonts w:ascii="Times New Roman" w:hAnsi="Times New Roman" w:cs="Times New Roman"/>
          <w:sz w:val="28"/>
          <w:szCs w:val="28"/>
        </w:rPr>
        <w:t xml:space="preserve">Порядок определяет процедуру проведения антикоррупционной экспертизы проектов муниципальных нормативных правовых актов,  муниципальных нормативных правовых актов администрации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 Краснозерского района Новосибирской области (далее по тексту - антикоррупционная экспертиза) в целях выявления в них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факторов, устранения недействующих правовых норм и недопущения принятия правовых норм, создающих предпосылки и (или) повышающих вероятность совершения коррупционных действий в правоприменительной практике.</w:t>
      </w:r>
      <w:proofErr w:type="gramEnd"/>
    </w:p>
    <w:p w:rsidR="00B83AD5" w:rsidRPr="00B83AD5" w:rsidRDefault="00B83AD5" w:rsidP="00B83AD5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2.2. </w:t>
      </w:r>
      <w:proofErr w:type="gramStart"/>
      <w:r w:rsidRPr="00B83AD5">
        <w:rPr>
          <w:rFonts w:ascii="Times New Roman" w:hAnsi="Times New Roman" w:cs="Times New Roman"/>
          <w:sz w:val="28"/>
          <w:szCs w:val="28"/>
        </w:rPr>
        <w:t xml:space="preserve">Порядок разработан в соответствии с Конституцией Российской Федерации, Федеральным законом от 25.12.2008 № 273-ФЗ «О </w:t>
      </w:r>
      <w:r w:rsidRPr="00B83AD5">
        <w:rPr>
          <w:rFonts w:ascii="Times New Roman" w:hAnsi="Times New Roman" w:cs="Times New Roman"/>
          <w:sz w:val="28"/>
          <w:szCs w:val="28"/>
        </w:rPr>
        <w:lastRenderedPageBreak/>
        <w:t xml:space="preserve">противодействии коррупции», Федеральным законом от 17.07.2009 № 172-ФЗ «Об антикоррупционной экспертизе нормативных правовых актов и проектов нормативных правовых актов», </w:t>
      </w:r>
      <w:r w:rsidRPr="00B83AD5">
        <w:rPr>
          <w:rStyle w:val="FontStyle22"/>
          <w:sz w:val="28"/>
          <w:szCs w:val="28"/>
        </w:rPr>
        <w:t>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 (далее - постановление Правительства Российской Федерации № 96,</w:t>
      </w:r>
      <w:r w:rsidRPr="00B83AD5">
        <w:rPr>
          <w:rStyle w:val="FontStyle22"/>
          <w:b/>
          <w:sz w:val="28"/>
          <w:szCs w:val="28"/>
        </w:rPr>
        <w:t xml:space="preserve"> </w:t>
      </w:r>
      <w:r w:rsidRPr="00B83AD5">
        <w:rPr>
          <w:rFonts w:ascii="Times New Roman" w:hAnsi="Times New Roman" w:cs="Times New Roman"/>
          <w:sz w:val="28"/>
          <w:szCs w:val="28"/>
        </w:rPr>
        <w:t>иными нормативными правовыми актами</w:t>
      </w:r>
      <w:proofErr w:type="gramEnd"/>
      <w:r w:rsidRPr="00B83AD5">
        <w:rPr>
          <w:rFonts w:ascii="Times New Roman" w:hAnsi="Times New Roman" w:cs="Times New Roman"/>
          <w:sz w:val="28"/>
          <w:szCs w:val="28"/>
        </w:rPr>
        <w:t xml:space="preserve"> Российской Федерации, Новосибирской области и муниципальными правовыми актами администрации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сельсовета.</w:t>
      </w:r>
    </w:p>
    <w:p w:rsidR="00B83AD5" w:rsidRPr="00B83AD5" w:rsidRDefault="00B83AD5" w:rsidP="00B83AD5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2.3. Обязательной антикоррупционной экспертизе подлежат нормативные правовые акты администрации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 (далее по тексту - проект муниципального нормативного правового акта).</w:t>
      </w:r>
    </w:p>
    <w:p w:rsidR="00B83AD5" w:rsidRPr="00B83AD5" w:rsidRDefault="00B83AD5" w:rsidP="00B83AD5">
      <w:pPr>
        <w:tabs>
          <w:tab w:val="left" w:pos="1080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Антикоррупционная экспертиза в администрации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 (далее по тексту - администрация) проводится также в отношении нормативных правовых актов Главы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сельсовета и администрации, за исключением отмененных или признанных утратившими силу.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2.4. Антикоррупционная экспертиза проводится комиссией по вопросам правовой и антикоррупционной экспертизы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Start"/>
      <w:r w:rsidRPr="00B83AD5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- при подготовке проектов муниципальных нормативных правовых актов;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- при осуществлении правовой экспертизы проектов муниципальных нормативных правовых актов;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- при мониторинге применения нормативных правовых актов Главы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 и администрации либо по поручению Главы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сельсовета (далее по тексту - Глава), заместителя главы администрации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Нижнечеремошинского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 сельсовета.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2.2. Антикоррупционная экспертиза проводится в соответствии с Федеральным законом от 17.07.2009 № 172-ФЗ «Об антикоррупционной экспертизе нормативных правовых актов и проектов нормативных правовых актов», и согласно методике проведения антикоррупционной экспертизы нормативных правовых актов и проектов нормативных правовых актов, </w:t>
      </w:r>
      <w:r w:rsidRPr="00B83AD5">
        <w:rPr>
          <w:rFonts w:ascii="Times New Roman" w:hAnsi="Times New Roman" w:cs="Times New Roman"/>
          <w:sz w:val="28"/>
          <w:szCs w:val="28"/>
        </w:rPr>
        <w:lastRenderedPageBreak/>
        <w:t>утвержденной постановлением Правительства Российской Федерации от 26.02.2010 г. № 96.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3AD5">
        <w:rPr>
          <w:rFonts w:ascii="Times New Roman" w:hAnsi="Times New Roman" w:cs="Times New Roman"/>
          <w:sz w:val="28"/>
          <w:szCs w:val="28"/>
        </w:rPr>
        <w:t xml:space="preserve">При проведении антикоррупционной экспертизы может использоваться судебная практика по соответствующему вопросу, информация о практике применения действующих нормативных правовых актов, регулирующих отношения в соответствующей сфере, мотивированные мнения органов, организаций и граждан, осуществляющих деятельность или обладающих специальными познаниями в регулируемой сфере, данные социологических опросов, научные исследования и другая информация, способная помочь правильно оценить наличие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факторов.</w:t>
      </w:r>
      <w:proofErr w:type="gramEnd"/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Результаты проведенной антикоррупционной экспертизы оформляются заключением (приложение № 1 к Порядку).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2.3. Срок проведения антикоррупционной экспертизы проектов нормативных правовых актов составляет 3 рабочих дня.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В случае невозможности проведения антикоррупционной экспертизы в течение установленного срока, срок ее проведения может быть продлен Главой не более чем на 5 рабочих дней.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2.4. При проведении антикоррупционной экспертизы: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- оцениваются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факторы, отдельно и в их совокупности;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- рассматриваются варианты устранения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факторов;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- осуществляется подготовка заключения (в случае выявления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факторов).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2.5. В заключении указывается имя специалиста структурного подразделения администрации, проводившего антикоррупционную экспертизу, перечень выявленных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факторов с указанием правовых норм, в которых они выявлены, а также предложения по устранению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факторов. При наличии других замечаний (предложений) по проекту, они указываются в одном заключении.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Заключение подлежит рассмотрению специалистом структурного подразделения, подготовившим муниципальный нормативный правовой акт или проект муниципального нормативного правового акта, и его непосредственным руководителем.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lastRenderedPageBreak/>
        <w:t xml:space="preserve">2.6. Проекты муниципальных нормативных правовых актов, содержащие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факторы, подлежат доработке. Доработанные проекты подлежат повторной антикоррупционной экспертизе.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Если при проведении антикоррупционной экспертизы проекта муниципального нормативного правового акта в его тексте не выявлены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факторы, а также отсутствуют другие замечания и предложения, осуществляется согласование проекта, если иное не предусмотрено муниципальными правовыми актами.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акта, содержащий </w:t>
      </w:r>
      <w:proofErr w:type="spellStart"/>
      <w:r w:rsidRPr="00B83AD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B83AD5">
        <w:rPr>
          <w:rFonts w:ascii="Times New Roman" w:hAnsi="Times New Roman" w:cs="Times New Roman"/>
          <w:sz w:val="28"/>
          <w:szCs w:val="28"/>
        </w:rPr>
        <w:t xml:space="preserve"> факторы, согласованию не подлежит.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2.7. В случае несогласия руководителя структурного подразделения администрации, подготовившего проект муниципального нормативного правового акта, с заключением, к проекту прилагается служебная записка с обоснованием причин невнесения изменений в те</w:t>
      </w:r>
      <w:proofErr w:type="gramStart"/>
      <w:r w:rsidRPr="00B83AD5"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 w:rsidRPr="00B83AD5">
        <w:rPr>
          <w:rFonts w:ascii="Times New Roman" w:hAnsi="Times New Roman" w:cs="Times New Roman"/>
          <w:sz w:val="28"/>
          <w:szCs w:val="28"/>
        </w:rPr>
        <w:t>оекта и заключение с изложением разногласий.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Разногласия по проекту нормативного правового акта администрации рассматриваются Главой.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2.8. В случае обнаружения при проведении антикоррупционной экспертизы действующих нормативных правовых актов Главы и администрации норм, способствующих созданию условий для проявления коррупции, осуществляется подготовка, кроме заключения, проекта нормативного правового акта администрации о признании его утратившим силу (внесении изменений) в установленном порядке. </w:t>
      </w:r>
    </w:p>
    <w:p w:rsidR="00B83AD5" w:rsidRPr="00B83AD5" w:rsidRDefault="00B83AD5" w:rsidP="00B83AD5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Подготовку указанного проекта нормативного правового акта администрации осуществляет структурное подразделение администрации, являющееся разработчиком нормативного правового акта администрации, в который вносятся изменения.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B83AD5">
        <w:rPr>
          <w:sz w:val="28"/>
          <w:szCs w:val="28"/>
        </w:rPr>
        <w:br/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</w:t>
      </w:r>
      <w:r w:rsidRPr="00B83AD5">
        <w:rPr>
          <w:sz w:val="28"/>
          <w:szCs w:val="28"/>
        </w:rPr>
        <w:t xml:space="preserve">Приложение 1 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B83AD5">
        <w:rPr>
          <w:sz w:val="28"/>
          <w:szCs w:val="28"/>
        </w:rPr>
        <w:t xml:space="preserve">к Порядку поведения </w:t>
      </w:r>
      <w:proofErr w:type="gramStart"/>
      <w:r w:rsidRPr="00B83AD5">
        <w:rPr>
          <w:sz w:val="28"/>
          <w:szCs w:val="28"/>
        </w:rPr>
        <w:t>правовой</w:t>
      </w:r>
      <w:proofErr w:type="gramEnd"/>
      <w:r w:rsidRPr="00B83AD5">
        <w:rPr>
          <w:sz w:val="28"/>
          <w:szCs w:val="28"/>
        </w:rPr>
        <w:t xml:space="preserve"> 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  <w:r w:rsidRPr="00B83AD5">
        <w:rPr>
          <w:sz w:val="28"/>
          <w:szCs w:val="28"/>
        </w:rPr>
        <w:t>и антикоррупционной экспертизы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B83AD5">
        <w:rPr>
          <w:b/>
          <w:sz w:val="28"/>
          <w:szCs w:val="28"/>
        </w:rPr>
        <w:t>Заключение по результатам проведения правовой и антикоррупционной экспертизы</w:t>
      </w:r>
      <w:r w:rsidRPr="00B83AD5">
        <w:rPr>
          <w:sz w:val="28"/>
          <w:szCs w:val="28"/>
        </w:rPr>
        <w:t xml:space="preserve"> </w:t>
      </w:r>
      <w:r w:rsidRPr="00B83AD5">
        <w:rPr>
          <w:sz w:val="28"/>
          <w:szCs w:val="28"/>
        </w:rPr>
        <w:br/>
        <w:t>____________________________________________________________________________________________________________________________________</w:t>
      </w:r>
      <w:r w:rsidRPr="00B83AD5">
        <w:rPr>
          <w:sz w:val="28"/>
          <w:szCs w:val="28"/>
        </w:rPr>
        <w:br/>
        <w:t>(указываются вид, дата принятия, номер и полное наименование муниципального акта)</w:t>
      </w:r>
      <w:r w:rsidRPr="00B83AD5">
        <w:rPr>
          <w:sz w:val="28"/>
          <w:szCs w:val="28"/>
        </w:rPr>
        <w:br/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 w:rsidRPr="00B83AD5">
        <w:rPr>
          <w:color w:val="FF6600"/>
          <w:sz w:val="28"/>
          <w:szCs w:val="28"/>
        </w:rPr>
        <w:t xml:space="preserve">       </w:t>
      </w:r>
      <w:proofErr w:type="gramStart"/>
      <w:r w:rsidRPr="00B83AD5">
        <w:rPr>
          <w:sz w:val="28"/>
          <w:szCs w:val="28"/>
        </w:rPr>
        <w:t xml:space="preserve">Комиссия по вопросам правовой и антикоррупционной экспертизе администрации </w:t>
      </w:r>
      <w:proofErr w:type="spellStart"/>
      <w:r w:rsidRPr="00B83AD5">
        <w:rPr>
          <w:sz w:val="28"/>
          <w:szCs w:val="28"/>
        </w:rPr>
        <w:t>Нижнечеремошинского</w:t>
      </w:r>
      <w:proofErr w:type="spellEnd"/>
      <w:r w:rsidRPr="00B83AD5">
        <w:rPr>
          <w:sz w:val="28"/>
          <w:szCs w:val="28"/>
        </w:rPr>
        <w:t xml:space="preserve">  сельсовета Краснозерского района Новосибирской области в соответствии с Порядком проведения</w:t>
      </w:r>
      <w:r w:rsidRPr="00B83AD5">
        <w:rPr>
          <w:rStyle w:val="FontStyle22"/>
          <w:sz w:val="28"/>
          <w:szCs w:val="28"/>
        </w:rPr>
        <w:t xml:space="preserve"> правовой и антикоррупционной экспертизы муниципальных нормативных правовых актов и проектов муниципальных нормативных правовых актов </w:t>
      </w:r>
      <w:r w:rsidRPr="00B83AD5">
        <w:rPr>
          <w:rStyle w:val="FontStyle23"/>
          <w:i w:val="0"/>
          <w:sz w:val="28"/>
          <w:szCs w:val="28"/>
        </w:rPr>
        <w:t xml:space="preserve">в администрации </w:t>
      </w:r>
      <w:r w:rsidRPr="00B83AD5">
        <w:rPr>
          <w:sz w:val="28"/>
          <w:szCs w:val="28"/>
        </w:rPr>
        <w:t>Нижнечеремошинского</w:t>
      </w:r>
      <w:bookmarkStart w:id="0" w:name="_GoBack"/>
      <w:bookmarkEnd w:id="0"/>
      <w:r w:rsidRPr="00B83AD5">
        <w:rPr>
          <w:rStyle w:val="FontStyle23"/>
          <w:i w:val="0"/>
          <w:sz w:val="28"/>
          <w:szCs w:val="28"/>
        </w:rPr>
        <w:t xml:space="preserve"> сельсовета Краснозерского района Новосибирской области</w:t>
      </w:r>
      <w:r w:rsidRPr="00B83AD5">
        <w:rPr>
          <w:sz w:val="28"/>
          <w:szCs w:val="28"/>
        </w:rPr>
        <w:t>, утвержденным постановлением администрации от __.08.2012 г. № ___, проведена правовая и антикоррупционная экспертиза  (указываются вид, дата принятия, реквизиты и полное наименование</w:t>
      </w:r>
      <w:proofErr w:type="gramEnd"/>
      <w:r w:rsidRPr="00B83AD5">
        <w:rPr>
          <w:sz w:val="28"/>
          <w:szCs w:val="28"/>
        </w:rPr>
        <w:t xml:space="preserve"> муниципального нормативного правового акта).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center"/>
        <w:rPr>
          <w:sz w:val="28"/>
          <w:szCs w:val="28"/>
        </w:rPr>
      </w:pPr>
      <w:r w:rsidRPr="00B83AD5">
        <w:rPr>
          <w:sz w:val="28"/>
          <w:szCs w:val="28"/>
        </w:rPr>
        <w:t>(содержание экспертного заключения)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center"/>
        <w:rPr>
          <w:sz w:val="28"/>
          <w:szCs w:val="28"/>
        </w:rPr>
      </w:pPr>
      <w:r w:rsidRPr="00B83AD5">
        <w:rPr>
          <w:sz w:val="28"/>
          <w:szCs w:val="28"/>
        </w:rPr>
        <w:t>(выводы, предложения по результатам экспертизы)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B83AD5" w:rsidRPr="00B83AD5" w:rsidRDefault="00B83AD5" w:rsidP="00B83AD5">
      <w:pPr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>________________________      _______________     ______________________</w:t>
      </w:r>
    </w:p>
    <w:p w:rsidR="00B83AD5" w:rsidRPr="00B83AD5" w:rsidRDefault="00B83AD5" w:rsidP="00B83AD5">
      <w:pPr>
        <w:rPr>
          <w:rFonts w:ascii="Times New Roman" w:hAnsi="Times New Roman" w:cs="Times New Roman"/>
          <w:sz w:val="28"/>
          <w:szCs w:val="28"/>
        </w:rPr>
      </w:pPr>
      <w:r w:rsidRPr="00B83AD5">
        <w:rPr>
          <w:rFonts w:ascii="Times New Roman" w:hAnsi="Times New Roman" w:cs="Times New Roman"/>
          <w:sz w:val="28"/>
          <w:szCs w:val="28"/>
        </w:rPr>
        <w:t xml:space="preserve"> (наименование должности)</w:t>
      </w:r>
      <w:r w:rsidRPr="00B83AD5">
        <w:rPr>
          <w:rFonts w:ascii="Times New Roman" w:hAnsi="Times New Roman" w:cs="Times New Roman"/>
          <w:sz w:val="28"/>
          <w:szCs w:val="28"/>
        </w:rPr>
        <w:tab/>
        <w:t xml:space="preserve">          (подпись)</w:t>
      </w:r>
      <w:r w:rsidRPr="00B83AD5">
        <w:rPr>
          <w:rFonts w:ascii="Times New Roman" w:hAnsi="Times New Roman" w:cs="Times New Roman"/>
          <w:sz w:val="28"/>
          <w:szCs w:val="28"/>
        </w:rPr>
        <w:tab/>
        <w:t xml:space="preserve">       (инициалы, фамилия)</w:t>
      </w:r>
    </w:p>
    <w:p w:rsidR="00B83AD5" w:rsidRPr="00B83AD5" w:rsidRDefault="00B83AD5" w:rsidP="00B83AD5">
      <w:pPr>
        <w:pStyle w:val="consplustitle"/>
        <w:tabs>
          <w:tab w:val="left" w:pos="851"/>
        </w:tabs>
        <w:spacing w:before="0" w:beforeAutospacing="0" w:after="0" w:afterAutospacing="0"/>
        <w:ind w:firstLine="567"/>
        <w:rPr>
          <w:sz w:val="28"/>
          <w:szCs w:val="28"/>
        </w:rPr>
      </w:pPr>
      <w:r w:rsidRPr="00B83AD5">
        <w:rPr>
          <w:sz w:val="28"/>
          <w:szCs w:val="28"/>
        </w:rPr>
        <w:t xml:space="preserve">                                                            </w:t>
      </w:r>
    </w:p>
    <w:p w:rsidR="00B83AD5" w:rsidRPr="00B83AD5" w:rsidRDefault="00B83AD5" w:rsidP="00B83AD5">
      <w:pPr>
        <w:pStyle w:val="consplusnormal"/>
        <w:spacing w:before="0" w:beforeAutospacing="0" w:after="0" w:afterAutospacing="0"/>
        <w:ind w:left="5400" w:right="-366"/>
        <w:jc w:val="both"/>
        <w:rPr>
          <w:sz w:val="28"/>
          <w:szCs w:val="28"/>
        </w:rPr>
      </w:pPr>
      <w:r w:rsidRPr="00B83AD5">
        <w:rPr>
          <w:sz w:val="28"/>
          <w:szCs w:val="28"/>
        </w:rPr>
        <w:t> </w:t>
      </w:r>
    </w:p>
    <w:p w:rsidR="00B83AD5" w:rsidRPr="00B83AD5" w:rsidRDefault="00B83AD5" w:rsidP="00B83AD5">
      <w:pPr>
        <w:rPr>
          <w:rFonts w:ascii="Times New Roman" w:hAnsi="Times New Roman" w:cs="Times New Roman"/>
          <w:sz w:val="28"/>
          <w:szCs w:val="28"/>
        </w:rPr>
      </w:pPr>
    </w:p>
    <w:p w:rsidR="005101E2" w:rsidRPr="00CA38BD" w:rsidRDefault="005101E2" w:rsidP="00B83AD5">
      <w:pPr>
        <w:pStyle w:val="a3"/>
        <w:spacing w:before="0" w:beforeAutospacing="0" w:after="0" w:afterAutospacing="0"/>
        <w:ind w:firstLine="567"/>
        <w:jc w:val="right"/>
        <w:rPr>
          <w:sz w:val="28"/>
          <w:szCs w:val="28"/>
        </w:rPr>
      </w:pPr>
    </w:p>
    <w:sectPr w:rsidR="005101E2" w:rsidRPr="00CA38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0D4"/>
    <w:rsid w:val="004015BB"/>
    <w:rsid w:val="005101E2"/>
    <w:rsid w:val="005740D4"/>
    <w:rsid w:val="005A5E26"/>
    <w:rsid w:val="008E5536"/>
    <w:rsid w:val="00B83AD5"/>
    <w:rsid w:val="00CA3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0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5101E2"/>
  </w:style>
  <w:style w:type="paragraph" w:customStyle="1" w:styleId="Style7">
    <w:name w:val="Style7"/>
    <w:basedOn w:val="a"/>
    <w:rsid w:val="00B83AD5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B83AD5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B83AD5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basedOn w:val="a"/>
    <w:rsid w:val="00B83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B83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83AD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101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5101E2"/>
  </w:style>
  <w:style w:type="paragraph" w:customStyle="1" w:styleId="Style7">
    <w:name w:val="Style7"/>
    <w:basedOn w:val="a"/>
    <w:rsid w:val="00B83AD5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rsid w:val="00B83AD5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B83AD5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basedOn w:val="a"/>
    <w:rsid w:val="00B83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B83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B83A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3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9AA48369-618A-4BB4-B4B8-AE15F2B7EBF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9AA48369-618A-4BB4-B4B8-AE15F2B7EBF6" TargetMode="External"/><Relationship Id="rId5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2381</Words>
  <Characters>13574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2023-12-22T08:17:00Z</dcterms:created>
  <dcterms:modified xsi:type="dcterms:W3CDTF">2023-12-25T08:37:00Z</dcterms:modified>
</cp:coreProperties>
</file>