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07" w:rsidRPr="00AD5634" w:rsidRDefault="00272F07" w:rsidP="00CE7AFD">
      <w:pPr>
        <w:spacing w:after="0" w:line="240" w:lineRule="auto"/>
        <w:jc w:val="both"/>
        <w:rPr>
          <w:rFonts w:ascii="Times New Roman" w:hAnsi="Times New Roman"/>
          <w:sz w:val="24"/>
          <w:szCs w:val="24"/>
        </w:rPr>
      </w:pPr>
      <w:r w:rsidRPr="00AD5634">
        <w:rPr>
          <w:rFonts w:ascii="Times New Roman" w:hAnsi="Times New Roman"/>
          <w:sz w:val="24"/>
          <w:szCs w:val="24"/>
        </w:rPr>
        <w:t xml:space="preserve">              </w:t>
      </w:r>
      <w:r w:rsidR="00AD5634">
        <w:rPr>
          <w:rFonts w:ascii="Times New Roman" w:hAnsi="Times New Roman"/>
          <w:sz w:val="24"/>
          <w:szCs w:val="24"/>
        </w:rPr>
        <w:t xml:space="preserve">          </w:t>
      </w:r>
    </w:p>
    <w:p w:rsidR="008B5420" w:rsidRPr="00AD5634" w:rsidRDefault="008B5420" w:rsidP="00CE7AFD">
      <w:pPr>
        <w:spacing w:after="0" w:line="240" w:lineRule="auto"/>
        <w:ind w:firstLine="709"/>
        <w:jc w:val="center"/>
        <w:rPr>
          <w:rFonts w:ascii="Times New Roman" w:hAnsi="Times New Roman"/>
          <w:b/>
          <w:sz w:val="24"/>
          <w:szCs w:val="24"/>
        </w:rPr>
      </w:pPr>
      <w:r w:rsidRPr="00AD5634">
        <w:rPr>
          <w:rFonts w:ascii="Times New Roman" w:hAnsi="Times New Roman"/>
          <w:b/>
          <w:sz w:val="24"/>
          <w:szCs w:val="24"/>
        </w:rPr>
        <w:t>ВЛАДЕЛЬЦАМ ОГНЕСТРЕЛЬНОГО ОРУЖИЯ НА ЗАМЕТКУ</w:t>
      </w:r>
    </w:p>
    <w:p w:rsidR="008B5420" w:rsidRPr="00AD5634" w:rsidRDefault="008B5420" w:rsidP="00AD5634">
      <w:pPr>
        <w:spacing w:after="0" w:line="240" w:lineRule="auto"/>
        <w:ind w:firstLine="709"/>
        <w:jc w:val="both"/>
        <w:rPr>
          <w:rFonts w:ascii="Times New Roman" w:hAnsi="Times New Roman"/>
          <w:sz w:val="24"/>
          <w:szCs w:val="24"/>
        </w:rPr>
      </w:pPr>
    </w:p>
    <w:p w:rsidR="008B5420" w:rsidRPr="00AD5634" w:rsidRDefault="008B5420" w:rsidP="00AD5634">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 xml:space="preserve">В соответствии с </w:t>
      </w:r>
      <w:hyperlink r:id="rId5" w:history="1">
        <w:r w:rsidRPr="00AD5634">
          <w:rPr>
            <w:rStyle w:val="a4"/>
            <w:rFonts w:ascii="Times New Roman" w:hAnsi="Times New Roman"/>
            <w:color w:val="auto"/>
            <w:sz w:val="24"/>
            <w:szCs w:val="24"/>
            <w:u w:val="none"/>
          </w:rPr>
          <w:t>частью 6 статьи 20.8</w:t>
        </w:r>
      </w:hyperlink>
      <w:r w:rsidRPr="00AD5634">
        <w:rPr>
          <w:rFonts w:ascii="Times New Roman" w:hAnsi="Times New Roman"/>
          <w:sz w:val="24"/>
          <w:szCs w:val="24"/>
        </w:rPr>
        <w:t xml:space="preserve"> Кодекса Российской Федерации об административных правонарушениях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w:t>
      </w:r>
      <w:proofErr w:type="gramEnd"/>
      <w:r w:rsidRPr="00AD5634">
        <w:rPr>
          <w:rFonts w:ascii="Times New Roman" w:hAnsi="Times New Roman"/>
          <w:sz w:val="24"/>
          <w:szCs w:val="24"/>
        </w:rPr>
        <w:t xml:space="preserve">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В силу </w:t>
      </w:r>
      <w:hyperlink r:id="rId6" w:history="1">
        <w:r w:rsidRPr="00AD5634">
          <w:rPr>
            <w:rStyle w:val="a4"/>
            <w:rFonts w:ascii="Times New Roman" w:hAnsi="Times New Roman"/>
            <w:color w:val="auto"/>
            <w:sz w:val="24"/>
            <w:szCs w:val="24"/>
            <w:u w:val="none"/>
          </w:rPr>
          <w:t>части 1 статьи 22</w:t>
        </w:r>
      </w:hyperlink>
      <w:r w:rsidRPr="00AD5634">
        <w:rPr>
          <w:rFonts w:ascii="Times New Roman" w:hAnsi="Times New Roman"/>
          <w:sz w:val="24"/>
          <w:szCs w:val="24"/>
        </w:rPr>
        <w:t xml:space="preserve"> Федерального закона от 13.12.1996 № 150-ФЗ «Об оружии» хранение гражданского и служебного оружия и патронов к нему осуществляется юридическими лицами и гражданами,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w:t>
      </w:r>
    </w:p>
    <w:p w:rsidR="008B5420" w:rsidRPr="00AD5634" w:rsidRDefault="00EF5D44" w:rsidP="00AD5634">
      <w:pPr>
        <w:spacing w:after="0" w:line="240" w:lineRule="auto"/>
        <w:ind w:firstLine="709"/>
        <w:jc w:val="both"/>
        <w:rPr>
          <w:rFonts w:ascii="Times New Roman" w:hAnsi="Times New Roman"/>
          <w:sz w:val="24"/>
          <w:szCs w:val="24"/>
        </w:rPr>
      </w:pPr>
      <w:hyperlink r:id="rId7" w:history="1">
        <w:proofErr w:type="gramStart"/>
        <w:r w:rsidR="008B5420" w:rsidRPr="00AD5634">
          <w:rPr>
            <w:rStyle w:val="a4"/>
            <w:rFonts w:ascii="Times New Roman" w:hAnsi="Times New Roman"/>
            <w:color w:val="auto"/>
            <w:sz w:val="24"/>
            <w:szCs w:val="24"/>
            <w:u w:val="none"/>
          </w:rPr>
          <w:t>Статьей 13</w:t>
        </w:r>
      </w:hyperlink>
      <w:r w:rsidR="008B5420" w:rsidRPr="00AD5634">
        <w:rPr>
          <w:rFonts w:ascii="Times New Roman" w:hAnsi="Times New Roman"/>
          <w:sz w:val="24"/>
          <w:szCs w:val="24"/>
        </w:rPr>
        <w:t xml:space="preserve"> указанного Федерального закона предусмотрено, что 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w:t>
      </w:r>
      <w:proofErr w:type="gramEnd"/>
      <w:r w:rsidR="008B5420" w:rsidRPr="00AD5634">
        <w:rPr>
          <w:rFonts w:ascii="Times New Roman" w:hAnsi="Times New Roman"/>
          <w:sz w:val="24"/>
          <w:szCs w:val="24"/>
        </w:rPr>
        <w:t xml:space="preserve"> на его хранение и ношение сроком на пять лет. </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Продление срока действия разрешения осуществляется в порядке, предусмотренном </w:t>
      </w:r>
      <w:hyperlink r:id="rId8" w:history="1">
        <w:r w:rsidRPr="00AD5634">
          <w:rPr>
            <w:rStyle w:val="a4"/>
            <w:rFonts w:ascii="Times New Roman" w:hAnsi="Times New Roman"/>
            <w:color w:val="auto"/>
            <w:sz w:val="24"/>
            <w:szCs w:val="24"/>
            <w:u w:val="none"/>
          </w:rPr>
          <w:t>статьей 9</w:t>
        </w:r>
      </w:hyperlink>
      <w:r w:rsidRPr="00AD5634">
        <w:rPr>
          <w:rFonts w:ascii="Times New Roman" w:hAnsi="Times New Roman"/>
          <w:sz w:val="24"/>
          <w:szCs w:val="24"/>
        </w:rPr>
        <w:t xml:space="preserve"> данного Федерального закона, которой установлен порядок лицензирования приобретения оружия и патронов к нему. 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документ, удостоверяющий личность гражданина, и другие предусмотренные настоящим Федеральным законом документы. </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Таким образом, по истечении срока действия разрешения при несоблюдении предусмотренных Федеральным </w:t>
      </w:r>
      <w:hyperlink r:id="rId9" w:history="1">
        <w:r w:rsidRPr="00AD5634">
          <w:rPr>
            <w:rStyle w:val="a4"/>
            <w:rFonts w:ascii="Times New Roman" w:hAnsi="Times New Roman"/>
            <w:color w:val="auto"/>
            <w:sz w:val="24"/>
            <w:szCs w:val="24"/>
            <w:u w:val="none"/>
          </w:rPr>
          <w:t>законом</w:t>
        </w:r>
      </w:hyperlink>
      <w:r w:rsidRPr="00AD5634">
        <w:rPr>
          <w:rFonts w:ascii="Times New Roman" w:hAnsi="Times New Roman"/>
          <w:sz w:val="24"/>
          <w:szCs w:val="24"/>
        </w:rPr>
        <w:t xml:space="preserve"> об оружии условий его продления хранение оружия является незаконным, так как отсутствует подтверждение соблюдения владельцем оружия необходимых безопасных условий его хранения и использования.</w:t>
      </w:r>
    </w:p>
    <w:p w:rsidR="008B5420" w:rsidRPr="00AD5634" w:rsidRDefault="008B5420" w:rsidP="00AD5634">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Хранение гражданского огнестрельного оружия по истечении срока действия разрешения является незаконным и образует состав административного правонарушения, предусмотренного </w:t>
      </w:r>
      <w:hyperlink r:id="rId10" w:history="1">
        <w:r w:rsidRPr="00AD5634">
          <w:rPr>
            <w:rStyle w:val="a4"/>
            <w:rFonts w:ascii="Times New Roman" w:hAnsi="Times New Roman"/>
            <w:color w:val="auto"/>
            <w:sz w:val="24"/>
            <w:szCs w:val="24"/>
            <w:u w:val="none"/>
          </w:rPr>
          <w:t>частью 6 статьи 20.8</w:t>
        </w:r>
      </w:hyperlink>
      <w:r w:rsidRPr="00AD5634">
        <w:rPr>
          <w:rFonts w:ascii="Times New Roman" w:hAnsi="Times New Roman"/>
          <w:sz w:val="24"/>
          <w:szCs w:val="24"/>
        </w:rPr>
        <w:t xml:space="preserve"> Кодекса Российской Федерации об административных правонарушениях, и влечет применение указанного выше административного наказания.</w:t>
      </w:r>
    </w:p>
    <w:p w:rsidR="008B5420" w:rsidRPr="00AD5634" w:rsidRDefault="008B5420" w:rsidP="00AD5634">
      <w:pPr>
        <w:spacing w:after="0" w:line="240" w:lineRule="auto"/>
        <w:ind w:firstLine="709"/>
        <w:jc w:val="both"/>
        <w:rPr>
          <w:rFonts w:ascii="Times New Roman" w:hAnsi="Times New Roman"/>
          <w:sz w:val="24"/>
          <w:szCs w:val="24"/>
        </w:rPr>
      </w:pPr>
    </w:p>
    <w:p w:rsidR="008B5420" w:rsidRPr="00AD5634" w:rsidRDefault="008B5420" w:rsidP="00AD5634">
      <w:pPr>
        <w:spacing w:after="0" w:line="240" w:lineRule="auto"/>
        <w:jc w:val="both"/>
        <w:rPr>
          <w:rFonts w:ascii="Times New Roman" w:hAnsi="Times New Roman"/>
          <w:sz w:val="24"/>
          <w:szCs w:val="24"/>
        </w:rPr>
      </w:pPr>
      <w:r w:rsidRPr="00AD5634">
        <w:rPr>
          <w:rFonts w:ascii="Times New Roman" w:hAnsi="Times New Roman"/>
          <w:sz w:val="24"/>
          <w:szCs w:val="24"/>
        </w:rPr>
        <w:t>Прокурор Краснозерского района</w:t>
      </w:r>
      <w:r w:rsidR="00AD5634" w:rsidRPr="00AD5634">
        <w:rPr>
          <w:rFonts w:ascii="Times New Roman" w:hAnsi="Times New Roman"/>
          <w:sz w:val="24"/>
          <w:szCs w:val="24"/>
        </w:rPr>
        <w:t xml:space="preserve">                                               </w:t>
      </w:r>
      <w:r w:rsidR="00AD5634">
        <w:rPr>
          <w:rFonts w:ascii="Times New Roman" w:hAnsi="Times New Roman"/>
          <w:sz w:val="24"/>
          <w:szCs w:val="24"/>
        </w:rPr>
        <w:t xml:space="preserve">                                  </w:t>
      </w:r>
      <w:r w:rsidR="00AD5634" w:rsidRPr="00AD5634">
        <w:rPr>
          <w:rFonts w:ascii="Times New Roman" w:hAnsi="Times New Roman"/>
          <w:sz w:val="24"/>
          <w:szCs w:val="24"/>
        </w:rPr>
        <w:t xml:space="preserve">    </w:t>
      </w:r>
      <w:r w:rsidRPr="00AD5634">
        <w:rPr>
          <w:rFonts w:ascii="Times New Roman" w:hAnsi="Times New Roman"/>
          <w:sz w:val="24"/>
          <w:szCs w:val="24"/>
        </w:rPr>
        <w:t>Д.В. Круглов</w:t>
      </w:r>
    </w:p>
    <w:p w:rsidR="008B5420" w:rsidRPr="00AD5634" w:rsidRDefault="008B5420" w:rsidP="00AD5634">
      <w:pPr>
        <w:spacing w:after="0" w:line="240" w:lineRule="auto"/>
        <w:ind w:firstLine="709"/>
        <w:jc w:val="both"/>
        <w:rPr>
          <w:rFonts w:ascii="Times New Roman" w:hAnsi="Times New Roman"/>
          <w:sz w:val="24"/>
          <w:szCs w:val="24"/>
        </w:rPr>
      </w:pPr>
    </w:p>
    <w:sectPr w:rsidR="008B5420" w:rsidRPr="00AD5634" w:rsidSect="00CE7AFD">
      <w:pgSz w:w="11906" w:h="16838"/>
      <w:pgMar w:top="851"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2F07"/>
    <w:rsid w:val="00073B5C"/>
    <w:rsid w:val="000A09F7"/>
    <w:rsid w:val="00227925"/>
    <w:rsid w:val="00272F07"/>
    <w:rsid w:val="00346B20"/>
    <w:rsid w:val="00352311"/>
    <w:rsid w:val="003575D6"/>
    <w:rsid w:val="0036058B"/>
    <w:rsid w:val="00387D83"/>
    <w:rsid w:val="004562F7"/>
    <w:rsid w:val="004610F4"/>
    <w:rsid w:val="004D74BD"/>
    <w:rsid w:val="005962C5"/>
    <w:rsid w:val="00666F52"/>
    <w:rsid w:val="007309D4"/>
    <w:rsid w:val="007A3F16"/>
    <w:rsid w:val="007F448E"/>
    <w:rsid w:val="0084163F"/>
    <w:rsid w:val="008B5420"/>
    <w:rsid w:val="00941948"/>
    <w:rsid w:val="00A271F3"/>
    <w:rsid w:val="00A32AB9"/>
    <w:rsid w:val="00AD5634"/>
    <w:rsid w:val="00B05B21"/>
    <w:rsid w:val="00B434AB"/>
    <w:rsid w:val="00C607A6"/>
    <w:rsid w:val="00CE7AFD"/>
    <w:rsid w:val="00D41E0F"/>
    <w:rsid w:val="00EF5D44"/>
    <w:rsid w:val="00FB4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F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F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72F07"/>
    <w:pPr>
      <w:autoSpaceDE w:val="0"/>
      <w:autoSpaceDN w:val="0"/>
      <w:adjustRightInd w:val="0"/>
      <w:spacing w:after="0" w:line="240" w:lineRule="auto"/>
    </w:pPr>
    <w:rPr>
      <w:rFonts w:ascii="Arial" w:eastAsia="Calibri" w:hAnsi="Arial" w:cs="Arial"/>
      <w:sz w:val="20"/>
      <w:szCs w:val="20"/>
      <w:lang w:eastAsia="ru-RU"/>
    </w:rPr>
  </w:style>
  <w:style w:type="character" w:styleId="a4">
    <w:name w:val="Hyperlink"/>
    <w:basedOn w:val="a0"/>
    <w:uiPriority w:val="99"/>
    <w:unhideWhenUsed/>
    <w:rsid w:val="008B5420"/>
    <w:rPr>
      <w:color w:val="0000FF"/>
      <w:u w:val="single"/>
    </w:rPr>
  </w:style>
  <w:style w:type="paragraph" w:styleId="a5">
    <w:name w:val="header"/>
    <w:basedOn w:val="a"/>
    <w:link w:val="a6"/>
    <w:rsid w:val="004562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rsid w:val="004562F7"/>
    <w:rPr>
      <w:rFonts w:ascii="Times New Roman" w:eastAsia="Times New Roman" w:hAnsi="Times New Roman" w:cs="Times New Roman"/>
      <w:sz w:val="24"/>
      <w:szCs w:val="24"/>
      <w:lang w:eastAsia="ru-RU"/>
    </w:rPr>
  </w:style>
  <w:style w:type="paragraph" w:styleId="a7">
    <w:name w:val="List Paragraph"/>
    <w:basedOn w:val="a"/>
    <w:uiPriority w:val="34"/>
    <w:qFormat/>
    <w:rsid w:val="004562F7"/>
    <w:pPr>
      <w:ind w:left="720"/>
      <w:contextualSpacing/>
    </w:pPr>
  </w:style>
  <w:style w:type="paragraph" w:customStyle="1" w:styleId="formattext">
    <w:name w:val="formattext"/>
    <w:basedOn w:val="a"/>
    <w:rsid w:val="004610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4610F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5225847">
      <w:bodyDiv w:val="1"/>
      <w:marLeft w:val="0"/>
      <w:marRight w:val="0"/>
      <w:marTop w:val="0"/>
      <w:marBottom w:val="0"/>
      <w:divBdr>
        <w:top w:val="none" w:sz="0" w:space="0" w:color="auto"/>
        <w:left w:val="none" w:sz="0" w:space="0" w:color="auto"/>
        <w:bottom w:val="none" w:sz="0" w:space="0" w:color="auto"/>
        <w:right w:val="none" w:sz="0" w:space="0" w:color="auto"/>
      </w:divBdr>
    </w:div>
    <w:div w:id="1952667749">
      <w:bodyDiv w:val="1"/>
      <w:marLeft w:val="0"/>
      <w:marRight w:val="0"/>
      <w:marTop w:val="0"/>
      <w:marBottom w:val="0"/>
      <w:divBdr>
        <w:top w:val="none" w:sz="0" w:space="0" w:color="auto"/>
        <w:left w:val="none" w:sz="0" w:space="0" w:color="auto"/>
        <w:bottom w:val="none" w:sz="0" w:space="0" w:color="auto"/>
        <w:right w:val="none" w:sz="0" w:space="0" w:color="auto"/>
      </w:divBdr>
    </w:div>
    <w:div w:id="20183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71CA0281A255FBADD8E7032F0C92407087A7A023634986047DEAA9F0B130C28257B25EDB2DE219IFr9E" TargetMode="External"/><Relationship Id="rId3" Type="http://schemas.openxmlformats.org/officeDocument/2006/relationships/settings" Target="settings.xml"/><Relationship Id="rId7" Type="http://schemas.openxmlformats.org/officeDocument/2006/relationships/hyperlink" Target="consultantplus://offline/ref=A371CA0281A255FBADD8E7032F0C92407087A7A023634986047DEAA9F0B130C28257B259IDr3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371CA0281A255FBADD8E7032F0C92407087A7A023634986047DEAA9F0B130C28257B25EDB2DE51DIFrCE" TargetMode="External"/><Relationship Id="rId11" Type="http://schemas.openxmlformats.org/officeDocument/2006/relationships/fontTable" Target="fontTable.xml"/><Relationship Id="rId5" Type="http://schemas.openxmlformats.org/officeDocument/2006/relationships/hyperlink" Target="consultantplus://offline/ref=A371CA0281A255FBADD8E7032F0C92407087A5A329634986047DEAA9F0B130C28257B25DDE25IEr2E" TargetMode="External"/><Relationship Id="rId10" Type="http://schemas.openxmlformats.org/officeDocument/2006/relationships/hyperlink" Target="consultantplus://offline/ref=A371CA0281A255FBADD8E7032F0C92407087A5A329634986047DEAA9F0B130C28257B25DDE25IEr2E" TargetMode="External"/><Relationship Id="rId4" Type="http://schemas.openxmlformats.org/officeDocument/2006/relationships/webSettings" Target="webSettings.xml"/><Relationship Id="rId9" Type="http://schemas.openxmlformats.org/officeDocument/2006/relationships/hyperlink" Target="consultantplus://offline/ref=A371CA0281A255FBADD8E7032F0C92407087A7A023634986047DEAA9F0IBr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DFA43-5204-4F2F-A5E6-42D97AFC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ГАСПС</dc:creator>
  <cp:keywords/>
  <dc:description/>
  <cp:lastModifiedBy>Пользователь</cp:lastModifiedBy>
  <cp:revision>18</cp:revision>
  <dcterms:created xsi:type="dcterms:W3CDTF">2020-12-21T02:36:00Z</dcterms:created>
  <dcterms:modified xsi:type="dcterms:W3CDTF">2020-12-25T08:23:00Z</dcterms:modified>
</cp:coreProperties>
</file>