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F4" w:rsidRPr="00C348F4" w:rsidRDefault="00C348F4" w:rsidP="0031305B">
      <w:pPr>
        <w:spacing w:after="0" w:line="240" w:lineRule="auto"/>
        <w:ind w:left="1417"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E92" w:rsidRPr="004D1876" w:rsidRDefault="003B330C" w:rsidP="003B3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330C">
        <w:rPr>
          <w:rFonts w:ascii="Times New Roman" w:hAnsi="Times New Roman" w:cs="Times New Roman"/>
          <w:sz w:val="28"/>
          <w:szCs w:val="28"/>
        </w:rPr>
        <w:t xml:space="preserve"> </w:t>
      </w:r>
      <w:r w:rsidRPr="004D187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405E0" w:rsidRPr="004D1876">
        <w:rPr>
          <w:rFonts w:ascii="Times New Roman" w:hAnsi="Times New Roman" w:cs="Times New Roman"/>
          <w:b/>
          <w:sz w:val="28"/>
          <w:szCs w:val="28"/>
        </w:rPr>
        <w:t xml:space="preserve"> НИЖНЕЧЕРЕМОШИНСКОГО</w:t>
      </w:r>
      <w:r w:rsidRPr="004D1876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B330C" w:rsidRPr="004D1876" w:rsidRDefault="003B330C" w:rsidP="003B3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876">
        <w:rPr>
          <w:rFonts w:ascii="Times New Roman" w:hAnsi="Times New Roman" w:cs="Times New Roman"/>
          <w:b/>
          <w:sz w:val="28"/>
          <w:szCs w:val="28"/>
        </w:rPr>
        <w:t xml:space="preserve">               КРАСНОЗЕРСКОГО РАЙОНА  НОВОСИБИРСКОЙ ОБЛАСТИ</w:t>
      </w:r>
    </w:p>
    <w:p w:rsidR="00F26F2B" w:rsidRPr="004D1876" w:rsidRDefault="00F26F2B" w:rsidP="003B3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330C" w:rsidRPr="004D1876" w:rsidRDefault="003B330C" w:rsidP="003B3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8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05E0" w:rsidRPr="004D18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D18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B330C" w:rsidRPr="004D1876" w:rsidRDefault="003B330C" w:rsidP="003B3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330C" w:rsidRDefault="00FD4762" w:rsidP="003B3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11.05.</w:t>
      </w:r>
      <w:r w:rsidR="00FE1263">
        <w:rPr>
          <w:rFonts w:ascii="Times New Roman" w:hAnsi="Times New Roman" w:cs="Times New Roman"/>
          <w:sz w:val="28"/>
          <w:szCs w:val="28"/>
        </w:rPr>
        <w:t>2021</w:t>
      </w:r>
      <w:r w:rsidR="000405E0">
        <w:rPr>
          <w:rFonts w:ascii="Times New Roman" w:hAnsi="Times New Roman" w:cs="Times New Roman"/>
          <w:sz w:val="28"/>
          <w:szCs w:val="28"/>
        </w:rPr>
        <w:t xml:space="preserve">                      с</w:t>
      </w:r>
      <w:r w:rsidR="003B330C">
        <w:rPr>
          <w:rFonts w:ascii="Times New Roman" w:hAnsi="Times New Roman" w:cs="Times New Roman"/>
          <w:sz w:val="28"/>
          <w:szCs w:val="28"/>
        </w:rPr>
        <w:t>.</w:t>
      </w:r>
      <w:r w:rsidR="0004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5E0">
        <w:rPr>
          <w:rFonts w:ascii="Times New Roman" w:hAnsi="Times New Roman" w:cs="Times New Roman"/>
          <w:sz w:val="28"/>
          <w:szCs w:val="28"/>
        </w:rPr>
        <w:t>Нижнечеремошное</w:t>
      </w:r>
      <w:proofErr w:type="spellEnd"/>
      <w:r w:rsidR="00FE1263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sz w:val="28"/>
          <w:szCs w:val="28"/>
        </w:rPr>
        <w:t>39</w:t>
      </w:r>
    </w:p>
    <w:p w:rsidR="003B330C" w:rsidRDefault="003B330C" w:rsidP="003B3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139" w:rsidRPr="004D1876" w:rsidRDefault="003B330C" w:rsidP="00304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D99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3A4627">
        <w:rPr>
          <w:rFonts w:ascii="Times New Roman" w:hAnsi="Times New Roman" w:cs="Times New Roman"/>
          <w:sz w:val="24"/>
          <w:szCs w:val="24"/>
        </w:rPr>
        <w:t xml:space="preserve"> изменений  в постановление  администрации  </w:t>
      </w:r>
      <w:proofErr w:type="spellStart"/>
      <w:r w:rsidR="003A4627">
        <w:rPr>
          <w:rFonts w:ascii="Times New Roman" w:hAnsi="Times New Roman" w:cs="Times New Roman"/>
          <w:sz w:val="24"/>
          <w:szCs w:val="24"/>
        </w:rPr>
        <w:t>Нижнечеремошинского</w:t>
      </w:r>
      <w:proofErr w:type="spellEnd"/>
      <w:r w:rsidR="003A4627">
        <w:rPr>
          <w:rFonts w:ascii="Times New Roman" w:hAnsi="Times New Roman" w:cs="Times New Roman"/>
          <w:sz w:val="24"/>
          <w:szCs w:val="24"/>
        </w:rPr>
        <w:t xml:space="preserve"> сельсовета Краснозерского  района Новосибирской области  от 14.03.2012 г.</w:t>
      </w:r>
      <w:r w:rsidR="00304726">
        <w:rPr>
          <w:rFonts w:ascii="Times New Roman" w:hAnsi="Times New Roman" w:cs="Times New Roman"/>
          <w:sz w:val="24"/>
          <w:szCs w:val="24"/>
        </w:rPr>
        <w:t xml:space="preserve">  № 34.</w:t>
      </w:r>
      <w:r w:rsidRPr="00281D99">
        <w:rPr>
          <w:rFonts w:ascii="Times New Roman" w:hAnsi="Times New Roman" w:cs="Times New Roman"/>
          <w:sz w:val="24"/>
          <w:szCs w:val="24"/>
        </w:rPr>
        <w:t xml:space="preserve"> </w:t>
      </w:r>
      <w:r w:rsidR="004D1876">
        <w:rPr>
          <w:rFonts w:ascii="Times New Roman" w:hAnsi="Times New Roman" w:cs="Times New Roman"/>
          <w:sz w:val="24"/>
          <w:szCs w:val="24"/>
        </w:rPr>
        <w:t>«</w:t>
      </w:r>
      <w:r w:rsidR="004D1876" w:rsidRPr="004D1876">
        <w:rPr>
          <w:rFonts w:ascii="Times New Roman" w:hAnsi="Times New Roman" w:cs="Times New Roman"/>
          <w:sz w:val="24"/>
          <w:szCs w:val="24"/>
        </w:rPr>
        <w:t>Об  утверждении  Административного  регламента  предоставления   муниципальной услуги  по присвоению, изменению и аннулированию  адресов  объектов  недвижимости».</w:t>
      </w:r>
    </w:p>
    <w:p w:rsidR="00304726" w:rsidRPr="004D1876" w:rsidRDefault="00304726" w:rsidP="003047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6F03" w:rsidRDefault="00304726" w:rsidP="00D660E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о</w:t>
      </w:r>
      <w:r w:rsidR="00FE1263">
        <w:rPr>
          <w:rFonts w:ascii="Times New Roman" w:hAnsi="Times New Roman" w:cs="Times New Roman"/>
          <w:sz w:val="28"/>
          <w:szCs w:val="28"/>
        </w:rPr>
        <w:t>сновании   протеста прокуратуры   №2-16-2021  от   25.03.2021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56668">
        <w:rPr>
          <w:rFonts w:ascii="Times New Roman" w:hAnsi="Times New Roman" w:cs="Times New Roman"/>
          <w:sz w:val="28"/>
          <w:szCs w:val="28"/>
        </w:rPr>
        <w:t xml:space="preserve">на  постановление  администрации </w:t>
      </w:r>
      <w:proofErr w:type="spellStart"/>
      <w:r w:rsidR="00256668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="00256668">
        <w:rPr>
          <w:rFonts w:ascii="Times New Roman" w:hAnsi="Times New Roman" w:cs="Times New Roman"/>
          <w:sz w:val="28"/>
          <w:szCs w:val="28"/>
        </w:rPr>
        <w:t xml:space="preserve">  сельсовета Краснозерского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66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16E93">
        <w:rPr>
          <w:rFonts w:ascii="Times New Roman" w:hAnsi="Times New Roman" w:cs="Times New Roman"/>
          <w:sz w:val="28"/>
          <w:szCs w:val="28"/>
        </w:rPr>
        <w:t xml:space="preserve"> № 34</w:t>
      </w:r>
      <w:r w:rsidR="00256668">
        <w:rPr>
          <w:rFonts w:ascii="Times New Roman" w:hAnsi="Times New Roman" w:cs="Times New Roman"/>
          <w:sz w:val="28"/>
          <w:szCs w:val="28"/>
        </w:rPr>
        <w:t xml:space="preserve"> от 14.03.2012 г.  « Об  утверждении  Административного  регламента  предоставления   муниципальной услуги  по присвоению,</w:t>
      </w:r>
      <w:r w:rsidR="00CD42B5">
        <w:rPr>
          <w:rFonts w:ascii="Times New Roman" w:hAnsi="Times New Roman" w:cs="Times New Roman"/>
          <w:sz w:val="28"/>
          <w:szCs w:val="28"/>
        </w:rPr>
        <w:t xml:space="preserve"> </w:t>
      </w:r>
      <w:r w:rsidR="00256668">
        <w:rPr>
          <w:rFonts w:ascii="Times New Roman" w:hAnsi="Times New Roman" w:cs="Times New Roman"/>
          <w:sz w:val="28"/>
          <w:szCs w:val="28"/>
        </w:rPr>
        <w:t>изменению и аннулированию  адресов  объектов  недвижимости», в</w:t>
      </w:r>
      <w:r w:rsidR="00B15089" w:rsidRPr="00B15089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7A6D86">
        <w:rPr>
          <w:rFonts w:ascii="Times New Roman" w:hAnsi="Times New Roman" w:cs="Times New Roman"/>
          <w:sz w:val="28"/>
          <w:szCs w:val="28"/>
        </w:rPr>
        <w:t xml:space="preserve">  положений административного регламента </w:t>
      </w:r>
      <w:r w:rsidR="007A6D86" w:rsidRPr="007A6D86">
        <w:rPr>
          <w:rFonts w:ascii="Times New Roman" w:hAnsi="Times New Roman" w:cs="Times New Roman"/>
          <w:sz w:val="28"/>
          <w:szCs w:val="28"/>
        </w:rPr>
        <w:t xml:space="preserve"> </w:t>
      </w:r>
      <w:r w:rsidR="007A6D86">
        <w:rPr>
          <w:rFonts w:ascii="Times New Roman" w:hAnsi="Times New Roman" w:cs="Times New Roman"/>
          <w:sz w:val="28"/>
          <w:szCs w:val="28"/>
        </w:rPr>
        <w:t>в соответствие</w:t>
      </w:r>
      <w:r w:rsidR="007A6D86" w:rsidRPr="007A6D86">
        <w:rPr>
          <w:rFonts w:ascii="Times New Roman" w:hAnsi="Times New Roman" w:cs="Times New Roman"/>
          <w:sz w:val="28"/>
          <w:szCs w:val="28"/>
        </w:rPr>
        <w:t xml:space="preserve">  с Федеральным  законом от 06.10.2003 №131-ФЗ «Об общих  принципах  организации местного самоуправления  в Российской Федерации»,Федеральным законом от 02.05.2006 №59-ФЗ»О порядке рассмотрения  обращений граждан Российской Федерации»,Федеральным законом от 27.07.2010 №210-ФЗ «Об организации предоставления  государственных и муниципальных услуг»,Постановлением Правительства РФ №1221 ОТ 29.11.2014 (в редакции  от  04.09.2020).</w:t>
      </w:r>
      <w:r w:rsidR="00B15089" w:rsidRPr="00B15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F03" w:rsidRPr="00D660E0" w:rsidRDefault="00055559" w:rsidP="00E36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0E0">
        <w:rPr>
          <w:rFonts w:ascii="Times New Roman" w:hAnsi="Times New Roman" w:cs="Times New Roman"/>
          <w:sz w:val="28"/>
          <w:szCs w:val="28"/>
        </w:rPr>
        <w:t>ПОСТАНОВЛЯЮ</w:t>
      </w:r>
      <w:r w:rsidR="000B3A29" w:rsidRPr="00D660E0">
        <w:rPr>
          <w:rFonts w:ascii="Times New Roman" w:hAnsi="Times New Roman" w:cs="Times New Roman"/>
          <w:sz w:val="28"/>
          <w:szCs w:val="28"/>
        </w:rPr>
        <w:t>:</w:t>
      </w:r>
      <w:r w:rsidR="00C16E93" w:rsidRPr="00D66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93" w:rsidRDefault="00C16E93" w:rsidP="00E36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0E0">
        <w:rPr>
          <w:rFonts w:ascii="Times New Roman" w:hAnsi="Times New Roman" w:cs="Times New Roman"/>
          <w:sz w:val="28"/>
          <w:szCs w:val="28"/>
        </w:rPr>
        <w:t>Внести изменени</w:t>
      </w:r>
      <w:r w:rsidR="007A6D86" w:rsidRPr="00D660E0">
        <w:rPr>
          <w:rFonts w:ascii="Times New Roman" w:hAnsi="Times New Roman" w:cs="Times New Roman"/>
          <w:sz w:val="28"/>
          <w:szCs w:val="28"/>
        </w:rPr>
        <w:t>я в положения административного регламента</w:t>
      </w:r>
      <w:r w:rsidR="00D660E0" w:rsidRPr="00D660E0">
        <w:rPr>
          <w:rFonts w:ascii="Times New Roman" w:hAnsi="Times New Roman" w:cs="Times New Roman"/>
          <w:sz w:val="28"/>
          <w:szCs w:val="28"/>
        </w:rPr>
        <w:t xml:space="preserve"> предоставления   муниципальной услуги  по присвоению, изменению и аннулированию  адресов  объектов  недвижимости</w:t>
      </w:r>
      <w:r w:rsidR="007A6D86">
        <w:rPr>
          <w:rFonts w:ascii="Times New Roman" w:hAnsi="Times New Roman" w:cs="Times New Roman"/>
          <w:sz w:val="28"/>
          <w:szCs w:val="28"/>
        </w:rPr>
        <w:t>:</w:t>
      </w:r>
    </w:p>
    <w:p w:rsidR="00ED40DF" w:rsidRDefault="007A6D86" w:rsidP="00ED40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п.2.4.3 Административного</w:t>
      </w:r>
      <w:r w:rsidR="0030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регламента, заменив его </w:t>
      </w:r>
      <w:r w:rsidR="00D660E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п.2.4.3 следующего содержания</w:t>
      </w:r>
      <w:r w:rsidR="00ED40DF">
        <w:rPr>
          <w:rFonts w:ascii="Times New Roman" w:hAnsi="Times New Roman" w:cs="Times New Roman"/>
          <w:sz w:val="28"/>
          <w:szCs w:val="28"/>
        </w:rPr>
        <w:t>,</w:t>
      </w:r>
    </w:p>
    <w:p w:rsidR="00ED40DF" w:rsidRPr="001C2096" w:rsidRDefault="00ED40DF" w:rsidP="00ED40DF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 xml:space="preserve"> Решение уполномоченного органа о присвоении объекту адресации адреса или аннулировании его адреса, а также </w:t>
      </w:r>
      <w:hyperlink r:id="rId5" w:anchor="block_2000" w:history="1">
        <w:r w:rsidRPr="001C2096">
          <w:rPr>
            <w:rStyle w:val="a4"/>
            <w:color w:val="3272C0"/>
            <w:sz w:val="28"/>
            <w:szCs w:val="28"/>
          </w:rPr>
          <w:t>решение</w:t>
        </w:r>
      </w:hyperlink>
      <w:r w:rsidRPr="001C2096">
        <w:rPr>
          <w:color w:val="464C55"/>
          <w:sz w:val="28"/>
          <w:szCs w:val="28"/>
        </w:rPr>
        <w:t> 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660E0" w:rsidRPr="001C2096" w:rsidRDefault="00D660E0" w:rsidP="00ED40DF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</w:p>
    <w:p w:rsidR="00D660E0" w:rsidRPr="001C2096" w:rsidRDefault="00ED40DF" w:rsidP="00ED40DF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 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</w:t>
      </w:r>
      <w:r w:rsidRPr="001C2096">
        <w:rPr>
          <w:color w:val="464C55"/>
          <w:sz w:val="28"/>
          <w:szCs w:val="28"/>
        </w:rPr>
        <w:lastRenderedPageBreak/>
        <w:t>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заявления.</w:t>
      </w:r>
    </w:p>
    <w:p w:rsidR="00ED40DF" w:rsidRPr="001C2096" w:rsidRDefault="00ED40DF" w:rsidP="00ED40DF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 В случае представления заявления через многофункциональный центр срок, исчисляется со дня передачи многофункциональным центром заявления и документов,  в уполномоченный орган.</w:t>
      </w:r>
    </w:p>
    <w:p w:rsidR="007A6D86" w:rsidRPr="001C2096" w:rsidRDefault="00C80012" w:rsidP="00D660E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096">
        <w:rPr>
          <w:b/>
          <w:color w:val="464C55"/>
          <w:sz w:val="28"/>
          <w:szCs w:val="28"/>
        </w:rPr>
        <w:t>п</w:t>
      </w:r>
      <w:r w:rsidR="001F1841" w:rsidRPr="001C2096">
        <w:rPr>
          <w:b/>
          <w:color w:val="464C55"/>
          <w:sz w:val="28"/>
          <w:szCs w:val="28"/>
        </w:rPr>
        <w:t>.2.6</w:t>
      </w:r>
      <w:r w:rsidR="00D660E0" w:rsidRPr="001C2096">
        <w:rPr>
          <w:b/>
          <w:color w:val="464C55"/>
          <w:sz w:val="28"/>
          <w:szCs w:val="28"/>
        </w:rPr>
        <w:t>,2.6.1,</w:t>
      </w:r>
      <w:r w:rsidRPr="001C2096">
        <w:rPr>
          <w:b/>
          <w:color w:val="464C55"/>
          <w:sz w:val="28"/>
          <w:szCs w:val="28"/>
        </w:rPr>
        <w:t xml:space="preserve"> </w:t>
      </w:r>
      <w:r w:rsidR="00D660E0" w:rsidRPr="001C2096">
        <w:rPr>
          <w:b/>
          <w:color w:val="464C55"/>
          <w:sz w:val="28"/>
          <w:szCs w:val="28"/>
        </w:rPr>
        <w:t>2.7</w:t>
      </w:r>
      <w:r w:rsidR="00D660E0" w:rsidRPr="001C2096">
        <w:rPr>
          <w:color w:val="464C55"/>
          <w:sz w:val="28"/>
          <w:szCs w:val="28"/>
        </w:rPr>
        <w:t xml:space="preserve">.  </w:t>
      </w:r>
      <w:r w:rsidR="001F1841" w:rsidRPr="001C2096">
        <w:rPr>
          <w:color w:val="464C55"/>
          <w:sz w:val="28"/>
          <w:szCs w:val="28"/>
        </w:rPr>
        <w:t xml:space="preserve">  Административного регламента заменить  текстом следующего содержания: </w:t>
      </w:r>
    </w:p>
    <w:p w:rsidR="001F1841" w:rsidRPr="001C2096" w:rsidRDefault="001F1841" w:rsidP="001F1841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 xml:space="preserve"> К документам, на основании которых уполномоченными органами принимаются решения,  относятся:</w:t>
      </w:r>
    </w:p>
    <w:p w:rsidR="001F1841" w:rsidRPr="001C2096" w:rsidRDefault="001F1841" w:rsidP="00D660E0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 xml:space="preserve">а) правоустанавливающие и (или) </w:t>
      </w:r>
      <w:proofErr w:type="spellStart"/>
      <w:r w:rsidRPr="001C2096">
        <w:rPr>
          <w:color w:val="464C55"/>
          <w:sz w:val="28"/>
          <w:szCs w:val="28"/>
        </w:rPr>
        <w:t>правоудостоверяющие</w:t>
      </w:r>
      <w:proofErr w:type="spellEnd"/>
      <w:r w:rsidRPr="001C2096">
        <w:rPr>
          <w:color w:val="464C55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</w:r>
      <w:hyperlink r:id="rId6" w:history="1">
        <w:r w:rsidRPr="001C2096">
          <w:rPr>
            <w:rStyle w:val="a4"/>
            <w:color w:val="3272C0"/>
            <w:sz w:val="28"/>
            <w:szCs w:val="28"/>
          </w:rPr>
          <w:t>Градостроительным кодексом</w:t>
        </w:r>
      </w:hyperlink>
      <w:r w:rsidRPr="001C2096">
        <w:rPr>
          <w:color w:val="464C55"/>
          <w:sz w:val="28"/>
          <w:szCs w:val="28"/>
        </w:rPr>
        <w:t xml:space="preserve"> 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C2096">
        <w:rPr>
          <w:color w:val="464C55"/>
          <w:sz w:val="28"/>
          <w:szCs w:val="28"/>
        </w:rPr>
        <w:t>правоудостоверяющие</w:t>
      </w:r>
      <w:proofErr w:type="spellEnd"/>
      <w:r w:rsidRPr="001C2096">
        <w:rPr>
          <w:color w:val="464C55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1F1841" w:rsidRPr="001C2096" w:rsidRDefault="001F1841" w:rsidP="00D660E0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F1841" w:rsidRPr="001C2096" w:rsidRDefault="001F1841" w:rsidP="001F1841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 </w:t>
      </w:r>
      <w:hyperlink r:id="rId7" w:history="1">
        <w:r w:rsidRPr="001C2096">
          <w:rPr>
            <w:rStyle w:val="a4"/>
            <w:color w:val="3272C0"/>
            <w:sz w:val="28"/>
            <w:szCs w:val="28"/>
          </w:rPr>
          <w:t>Градостроительным кодексом</w:t>
        </w:r>
      </w:hyperlink>
      <w:r w:rsidRPr="001C2096">
        <w:rPr>
          <w:color w:val="464C55"/>
          <w:sz w:val="28"/>
          <w:szCs w:val="28"/>
        </w:rPr>
        <w:t> 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F1841" w:rsidRPr="001C2096" w:rsidRDefault="001F1841" w:rsidP="001F1841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</w:t>
      </w:r>
    </w:p>
    <w:p w:rsidR="001F1841" w:rsidRPr="001C2096" w:rsidRDefault="001F1841" w:rsidP="001F1841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proofErr w:type="spellStart"/>
      <w:r w:rsidRPr="001C2096">
        <w:rPr>
          <w:color w:val="464C55"/>
          <w:sz w:val="28"/>
          <w:szCs w:val="28"/>
        </w:rPr>
        <w:t>д</w:t>
      </w:r>
      <w:proofErr w:type="spellEnd"/>
      <w:r w:rsidRPr="001C2096">
        <w:rPr>
          <w:color w:val="464C55"/>
          <w:sz w:val="28"/>
          <w:szCs w:val="28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F1841" w:rsidRPr="001C2096" w:rsidRDefault="001F1841" w:rsidP="001F1841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660E0" w:rsidRPr="001C2096" w:rsidRDefault="001F1841" w:rsidP="00D660E0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F1841" w:rsidRPr="001C2096" w:rsidRDefault="001F1841" w:rsidP="00D660E0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proofErr w:type="spellStart"/>
      <w:r w:rsidRPr="001C2096">
        <w:rPr>
          <w:color w:val="464C55"/>
          <w:sz w:val="28"/>
          <w:szCs w:val="28"/>
        </w:rPr>
        <w:lastRenderedPageBreak/>
        <w:t>з</w:t>
      </w:r>
      <w:proofErr w:type="spellEnd"/>
      <w:r w:rsidRPr="001C2096">
        <w:rPr>
          <w:color w:val="464C55"/>
          <w:sz w:val="28"/>
          <w:szCs w:val="28"/>
        </w:rPr>
        <w:t xml:space="preserve"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</w:t>
      </w:r>
    </w:p>
    <w:p w:rsidR="001F1841" w:rsidRPr="001C2096" w:rsidRDefault="001F1841" w:rsidP="001F1841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адресации.</w:t>
      </w:r>
    </w:p>
    <w:p w:rsidR="00D660E0" w:rsidRPr="001C2096" w:rsidRDefault="00D660E0" w:rsidP="00D660E0">
      <w:pPr>
        <w:pStyle w:val="s1"/>
        <w:shd w:val="clear" w:color="auto" w:fill="FFFFFF"/>
        <w:spacing w:before="0" w:beforeAutospacing="0" w:after="0" w:afterAutospacing="0"/>
        <w:rPr>
          <w:b/>
          <w:color w:val="464C55"/>
        </w:rPr>
      </w:pPr>
      <w:r w:rsidRPr="001C2096">
        <w:rPr>
          <w:color w:val="464C55"/>
          <w:sz w:val="28"/>
          <w:szCs w:val="28"/>
        </w:rPr>
        <w:t xml:space="preserve">  </w:t>
      </w:r>
      <w:r w:rsidR="00C80012" w:rsidRPr="001C2096">
        <w:rPr>
          <w:b/>
          <w:color w:val="464C55"/>
          <w:sz w:val="28"/>
          <w:szCs w:val="28"/>
        </w:rPr>
        <w:t>п</w:t>
      </w:r>
      <w:r w:rsidRPr="001C2096">
        <w:rPr>
          <w:b/>
          <w:color w:val="464C55"/>
          <w:sz w:val="28"/>
          <w:szCs w:val="28"/>
        </w:rPr>
        <w:t xml:space="preserve">. </w:t>
      </w:r>
      <w:r w:rsidR="00EF7CDE" w:rsidRPr="001C2096">
        <w:rPr>
          <w:b/>
          <w:color w:val="464C55"/>
          <w:sz w:val="28"/>
          <w:szCs w:val="28"/>
        </w:rPr>
        <w:t>2.6.1</w:t>
      </w:r>
      <w:r w:rsidRPr="001C2096">
        <w:rPr>
          <w:b/>
          <w:color w:val="464C55"/>
          <w:sz w:val="28"/>
          <w:szCs w:val="28"/>
        </w:rPr>
        <w:t xml:space="preserve">  добавить текстом следующего содержания:</w:t>
      </w:r>
      <w:r w:rsidRPr="001C2096">
        <w:rPr>
          <w:b/>
          <w:color w:val="464C55"/>
        </w:rPr>
        <w:t xml:space="preserve"> </w:t>
      </w:r>
    </w:p>
    <w:p w:rsidR="00D660E0" w:rsidRPr="001C2096" w:rsidRDefault="00D660E0" w:rsidP="00D660E0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 xml:space="preserve"> С </w:t>
      </w:r>
      <w:hyperlink r:id="rId8" w:anchor="block_1000" w:history="1">
        <w:r w:rsidRPr="001C2096">
          <w:rPr>
            <w:rStyle w:val="a4"/>
            <w:color w:val="3272C0"/>
            <w:sz w:val="28"/>
            <w:szCs w:val="28"/>
          </w:rPr>
          <w:t>заявлением</w:t>
        </w:r>
      </w:hyperlink>
      <w:r w:rsidRPr="001C2096">
        <w:rPr>
          <w:color w:val="464C55"/>
          <w:sz w:val="28"/>
          <w:szCs w:val="28"/>
        </w:rPr>
        <w:t> вправе обратиться представители заявителя, действующие в силу полномочий, основанных на оформленной в установленном </w:t>
      </w:r>
      <w:hyperlink r:id="rId9" w:anchor="block_185" w:history="1">
        <w:r w:rsidRPr="001C2096">
          <w:rPr>
            <w:rStyle w:val="a4"/>
            <w:color w:val="3272C0"/>
            <w:sz w:val="28"/>
            <w:szCs w:val="28"/>
          </w:rPr>
          <w:t>законодательством</w:t>
        </w:r>
      </w:hyperlink>
      <w:r w:rsidRPr="001C2096">
        <w:rPr>
          <w:color w:val="464C55"/>
          <w:sz w:val="28"/>
          <w:szCs w:val="28"/>
        </w:rPr>
        <w:t> 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D660E0" w:rsidRPr="001C2096" w:rsidRDefault="00D660E0" w:rsidP="00D660E0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D660E0" w:rsidRPr="001C2096" w:rsidRDefault="00F579A3" w:rsidP="00D660E0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О</w:t>
      </w:r>
      <w:r w:rsidR="00D660E0" w:rsidRPr="001C2096">
        <w:rPr>
          <w:color w:val="464C55"/>
          <w:sz w:val="28"/>
          <w:szCs w:val="28"/>
        </w:rPr>
        <w:t>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F579A3" w:rsidRPr="001C2096" w:rsidRDefault="00F579A3" w:rsidP="00C80012">
      <w:pPr>
        <w:pStyle w:val="s1"/>
        <w:shd w:val="clear" w:color="auto" w:fill="FFFFFF"/>
        <w:spacing w:before="0" w:beforeAutospacing="0" w:after="0" w:afterAutospacing="0"/>
        <w:ind w:firstLine="708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От имени лица</w:t>
      </w:r>
      <w:r w:rsidR="00D660E0" w:rsidRPr="001C2096">
        <w:rPr>
          <w:color w:val="464C55"/>
          <w:sz w:val="28"/>
          <w:szCs w:val="28"/>
        </w:rPr>
        <w:t xml:space="preserve"> вправе обратиться кадастровый инженер, выполняющий на основании документа, предусмотренного </w:t>
      </w:r>
      <w:r w:rsidR="00D660E0" w:rsidRPr="001C2096">
        <w:rPr>
          <w:sz w:val="28"/>
          <w:szCs w:val="28"/>
        </w:rPr>
        <w:t>статьей 35</w:t>
      </w:r>
      <w:r w:rsidRPr="001C2096">
        <w:rPr>
          <w:color w:val="464C55"/>
        </w:rPr>
        <w:t xml:space="preserve">. </w:t>
      </w:r>
      <w:r w:rsidRPr="001C2096">
        <w:rPr>
          <w:color w:val="464C55"/>
          <w:sz w:val="28"/>
          <w:szCs w:val="28"/>
        </w:rPr>
        <w:t>Уполномоченные органы запрашивают документы, указанные в </w:t>
      </w:r>
      <w:r w:rsidRPr="001C2096">
        <w:rPr>
          <w:sz w:val="28"/>
          <w:szCs w:val="28"/>
        </w:rPr>
        <w:t>2.6,2.6.1</w:t>
      </w:r>
      <w:r w:rsidRPr="001C2096">
        <w:rPr>
          <w:color w:val="464C55"/>
          <w:sz w:val="28"/>
          <w:szCs w:val="28"/>
        </w:rPr>
        <w:t> 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F579A3" w:rsidRPr="001C2096" w:rsidRDefault="00F579A3" w:rsidP="00F579A3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Заявители (представители заявителя) при подаче </w:t>
      </w:r>
      <w:hyperlink r:id="rId10" w:anchor="block_1000" w:history="1">
        <w:r w:rsidRPr="001C2096">
          <w:rPr>
            <w:rStyle w:val="a4"/>
            <w:color w:val="3272C0"/>
            <w:sz w:val="28"/>
            <w:szCs w:val="28"/>
          </w:rPr>
          <w:t>заявления</w:t>
        </w:r>
      </w:hyperlink>
      <w:r w:rsidRPr="001C2096">
        <w:rPr>
          <w:color w:val="464C55"/>
          <w:sz w:val="28"/>
          <w:szCs w:val="28"/>
        </w:rPr>
        <w:t> вправе приложить к нему документы, указанные в </w:t>
      </w:r>
      <w:hyperlink r:id="rId11" w:anchor="block_1341" w:history="1">
        <w:r w:rsidRPr="001C2096">
          <w:rPr>
            <w:rStyle w:val="a4"/>
            <w:color w:val="3272C0"/>
            <w:sz w:val="28"/>
            <w:szCs w:val="28"/>
          </w:rPr>
          <w:t>подпунктах "а"</w:t>
        </w:r>
      </w:hyperlink>
      <w:r w:rsidRPr="001C2096">
        <w:rPr>
          <w:color w:val="464C55"/>
          <w:sz w:val="28"/>
          <w:szCs w:val="28"/>
        </w:rPr>
        <w:t>, </w:t>
      </w:r>
      <w:hyperlink r:id="rId12" w:anchor="block_1343" w:history="1">
        <w:r w:rsidRPr="001C2096">
          <w:rPr>
            <w:rStyle w:val="a4"/>
            <w:color w:val="3272C0"/>
            <w:sz w:val="28"/>
            <w:szCs w:val="28"/>
          </w:rPr>
          <w:t>"в"</w:t>
        </w:r>
      </w:hyperlink>
      <w:r w:rsidRPr="001C2096">
        <w:rPr>
          <w:color w:val="464C55"/>
          <w:sz w:val="28"/>
          <w:szCs w:val="28"/>
        </w:rPr>
        <w:t>, </w:t>
      </w:r>
      <w:hyperlink r:id="rId13" w:anchor="block_1344" w:history="1">
        <w:r w:rsidRPr="001C2096">
          <w:rPr>
            <w:rStyle w:val="a4"/>
            <w:color w:val="3272C0"/>
            <w:sz w:val="28"/>
            <w:szCs w:val="28"/>
          </w:rPr>
          <w:t>"г"</w:t>
        </w:r>
      </w:hyperlink>
      <w:r w:rsidRPr="001C2096">
        <w:rPr>
          <w:color w:val="464C55"/>
          <w:sz w:val="28"/>
          <w:szCs w:val="28"/>
        </w:rPr>
        <w:t>, </w:t>
      </w:r>
      <w:hyperlink r:id="rId14" w:anchor="block_1346" w:history="1">
        <w:r w:rsidRPr="001C2096">
          <w:rPr>
            <w:rStyle w:val="a4"/>
            <w:color w:val="3272C0"/>
            <w:sz w:val="28"/>
            <w:szCs w:val="28"/>
          </w:rPr>
          <w:t>"е"</w:t>
        </w:r>
      </w:hyperlink>
      <w:r w:rsidRPr="001C2096">
        <w:rPr>
          <w:color w:val="464C55"/>
          <w:sz w:val="28"/>
          <w:szCs w:val="28"/>
        </w:rPr>
        <w:t> и </w:t>
      </w:r>
      <w:r w:rsidRPr="001C2096">
        <w:rPr>
          <w:sz w:val="28"/>
          <w:szCs w:val="28"/>
        </w:rPr>
        <w:t>"ж" пункта 2.6,2.6.1,</w:t>
      </w:r>
      <w:r w:rsidRPr="001C2096">
        <w:rPr>
          <w:color w:val="464C55"/>
          <w:sz w:val="28"/>
          <w:szCs w:val="28"/>
        </w:rPr>
        <w:t> административного регламента , если такие документы не находятся в распоряжении 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579A3" w:rsidRPr="001C2096" w:rsidRDefault="00F579A3" w:rsidP="00F579A3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Документы, указанные в </w:t>
      </w:r>
      <w:hyperlink r:id="rId15" w:anchor="block_1341" w:history="1">
        <w:r w:rsidRPr="001C2096">
          <w:rPr>
            <w:rStyle w:val="a4"/>
            <w:color w:val="3272C0"/>
            <w:sz w:val="28"/>
            <w:szCs w:val="28"/>
          </w:rPr>
          <w:t>подпунктах "а"</w:t>
        </w:r>
      </w:hyperlink>
      <w:r w:rsidRPr="001C2096">
        <w:rPr>
          <w:color w:val="464C55"/>
          <w:sz w:val="28"/>
          <w:szCs w:val="28"/>
        </w:rPr>
        <w:t>, </w:t>
      </w:r>
      <w:hyperlink r:id="rId16" w:anchor="block_1343" w:history="1">
        <w:r w:rsidRPr="001C2096">
          <w:rPr>
            <w:rStyle w:val="a4"/>
            <w:color w:val="3272C0"/>
            <w:sz w:val="28"/>
            <w:szCs w:val="28"/>
          </w:rPr>
          <w:t>"в"</w:t>
        </w:r>
      </w:hyperlink>
      <w:r w:rsidRPr="001C2096">
        <w:rPr>
          <w:color w:val="464C55"/>
          <w:sz w:val="28"/>
          <w:szCs w:val="28"/>
        </w:rPr>
        <w:t>, </w:t>
      </w:r>
      <w:hyperlink r:id="rId17" w:anchor="block_1344" w:history="1">
        <w:r w:rsidRPr="001C2096">
          <w:rPr>
            <w:rStyle w:val="a4"/>
            <w:color w:val="3272C0"/>
            <w:sz w:val="28"/>
            <w:szCs w:val="28"/>
          </w:rPr>
          <w:t>"г"</w:t>
        </w:r>
      </w:hyperlink>
      <w:r w:rsidRPr="001C2096">
        <w:rPr>
          <w:color w:val="464C55"/>
          <w:sz w:val="28"/>
          <w:szCs w:val="28"/>
        </w:rPr>
        <w:t>, </w:t>
      </w:r>
      <w:hyperlink r:id="rId18" w:anchor="block_1346" w:history="1">
        <w:r w:rsidRPr="001C2096">
          <w:rPr>
            <w:rStyle w:val="a4"/>
            <w:color w:val="3272C0"/>
            <w:sz w:val="28"/>
            <w:szCs w:val="28"/>
          </w:rPr>
          <w:t>"е"</w:t>
        </w:r>
      </w:hyperlink>
      <w:r w:rsidRPr="001C2096">
        <w:rPr>
          <w:color w:val="464C55"/>
          <w:sz w:val="28"/>
          <w:szCs w:val="28"/>
        </w:rPr>
        <w:t> и </w:t>
      </w:r>
      <w:r w:rsidRPr="001C2096">
        <w:rPr>
          <w:sz w:val="28"/>
          <w:szCs w:val="28"/>
        </w:rPr>
        <w:t>"ж" пункта 2.6,2.6.1 административного регламента</w:t>
      </w:r>
      <w:r w:rsidRPr="001C2096">
        <w:rPr>
          <w:color w:val="464C55"/>
          <w:sz w:val="28"/>
          <w:szCs w:val="28"/>
        </w:rPr>
        <w:t> , представляемые в уполномоченный орган в форме электронных документов, удостоверяются </w:t>
      </w:r>
      <w:hyperlink r:id="rId19" w:anchor="block_21" w:history="1">
        <w:r w:rsidRPr="001C2096">
          <w:rPr>
            <w:rStyle w:val="a4"/>
            <w:color w:val="3272C0"/>
            <w:sz w:val="28"/>
            <w:szCs w:val="28"/>
          </w:rPr>
          <w:t>электронной подписью</w:t>
        </w:r>
      </w:hyperlink>
      <w:r w:rsidRPr="001C2096">
        <w:rPr>
          <w:color w:val="464C55"/>
          <w:sz w:val="28"/>
          <w:szCs w:val="28"/>
        </w:rPr>
        <w:t> заявителя (представителя заявителя), вид которой определяется в соответствии с </w:t>
      </w:r>
      <w:hyperlink r:id="rId20" w:anchor="block_21102" w:history="1">
        <w:r w:rsidRPr="001C2096">
          <w:rPr>
            <w:rStyle w:val="a4"/>
            <w:color w:val="3272C0"/>
            <w:sz w:val="28"/>
            <w:szCs w:val="28"/>
          </w:rPr>
          <w:t>частью 2 статьи 21</w:t>
        </w:r>
        <w:r w:rsidRPr="001C2096">
          <w:rPr>
            <w:rStyle w:val="a4"/>
            <w:color w:val="3272C0"/>
            <w:sz w:val="28"/>
            <w:szCs w:val="28"/>
            <w:vertAlign w:val="superscript"/>
          </w:rPr>
          <w:t> 1</w:t>
        </w:r>
      </w:hyperlink>
      <w:r w:rsidRPr="001C2096">
        <w:rPr>
          <w:color w:val="464C55"/>
          <w:sz w:val="28"/>
          <w:szCs w:val="28"/>
        </w:rPr>
        <w:t> Федерального закона "Об организации предоставления государственных и муниципальных услуг".</w:t>
      </w:r>
    </w:p>
    <w:p w:rsidR="00D660E0" w:rsidRPr="001C2096" w:rsidRDefault="00D660E0" w:rsidP="00D660E0">
      <w:pPr>
        <w:pStyle w:val="s1"/>
        <w:shd w:val="clear" w:color="auto" w:fill="FFFFFF"/>
        <w:spacing w:before="0" w:beforeAutospacing="0" w:after="0" w:afterAutospacing="0"/>
        <w:rPr>
          <w:color w:val="464C55"/>
          <w:sz w:val="28"/>
          <w:szCs w:val="28"/>
        </w:rPr>
      </w:pPr>
      <w:r w:rsidRPr="001C2096">
        <w:rPr>
          <w:color w:val="464C55"/>
          <w:sz w:val="28"/>
          <w:szCs w:val="28"/>
        </w:rPr>
        <w:t> или </w:t>
      </w:r>
      <w:hyperlink r:id="rId21" w:anchor="block_423" w:history="1">
        <w:r w:rsidRPr="001C2096">
          <w:rPr>
            <w:rStyle w:val="a4"/>
            <w:color w:val="3272C0"/>
            <w:sz w:val="28"/>
            <w:szCs w:val="28"/>
          </w:rPr>
          <w:t>статьей 42</w:t>
        </w:r>
        <w:r w:rsidRPr="001C2096">
          <w:rPr>
            <w:rStyle w:val="a4"/>
            <w:color w:val="3272C0"/>
            <w:sz w:val="28"/>
            <w:szCs w:val="28"/>
            <w:vertAlign w:val="superscript"/>
          </w:rPr>
          <w:t> 3</w:t>
        </w:r>
      </w:hyperlink>
      <w:r w:rsidRPr="001C2096">
        <w:rPr>
          <w:color w:val="464C55"/>
          <w:sz w:val="28"/>
          <w:szCs w:val="28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D660E0" w:rsidRPr="001C2096" w:rsidRDefault="00D660E0" w:rsidP="00D660E0">
      <w:pP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 w:rsidRPr="001C2096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lastRenderedPageBreak/>
        <w:t>При представлении заявления кадастровым инженером к такому заявлению прилагается копия документа, предусмотренного </w:t>
      </w:r>
      <w:r w:rsidR="00F579A3" w:rsidRPr="001C2096">
        <w:rPr>
          <w:rFonts w:ascii="Times New Roman" w:hAnsi="Times New Roman" w:cs="Times New Roman"/>
          <w:sz w:val="28"/>
          <w:szCs w:val="28"/>
          <w:shd w:val="clear" w:color="auto" w:fill="FFFFFF"/>
        </w:rPr>
        <w:t>п.2.6,2.6.1.</w:t>
      </w:r>
      <w:r w:rsidRPr="001C2096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 или </w:t>
      </w:r>
      <w:hyperlink r:id="rId22" w:anchor="block_423" w:history="1">
        <w:r w:rsidRPr="001C2096">
          <w:rPr>
            <w:rStyle w:val="a4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статьей 42</w:t>
        </w:r>
        <w:r w:rsidRPr="001C2096">
          <w:rPr>
            <w:rStyle w:val="a4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  <w:vertAlign w:val="superscript"/>
          </w:rPr>
          <w:t> 3</w:t>
        </w:r>
      </w:hyperlink>
      <w:r w:rsidRPr="001C2096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 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r w:rsidR="00C80012" w:rsidRPr="001C2096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.</w:t>
      </w:r>
    </w:p>
    <w:p w:rsidR="007A6D86" w:rsidRPr="001C2096" w:rsidRDefault="007A6D86" w:rsidP="00E36F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C8B" w:rsidRDefault="00640610" w:rsidP="00F86106">
      <w:pPr>
        <w:pStyle w:val="a3"/>
        <w:adjustRightInd w:val="0"/>
        <w:spacing w:after="0" w:line="240" w:lineRule="auto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C2096">
        <w:rPr>
          <w:rFonts w:ascii="Times New Roman" w:hAnsi="Times New Roman" w:cs="Times New Roman"/>
          <w:sz w:val="28"/>
          <w:szCs w:val="28"/>
        </w:rPr>
        <w:t>5</w:t>
      </w:r>
      <w:r w:rsidR="00F86106" w:rsidRPr="001C2096">
        <w:rPr>
          <w:rFonts w:ascii="Times New Roman" w:hAnsi="Times New Roman" w:cs="Times New Roman"/>
          <w:sz w:val="28"/>
          <w:szCs w:val="28"/>
        </w:rPr>
        <w:t xml:space="preserve">.  </w:t>
      </w:r>
      <w:r w:rsidR="00732C8B" w:rsidRPr="001C209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="00732C8B">
        <w:rPr>
          <w:rFonts w:ascii="Times New Roman" w:hAnsi="Times New Roman" w:cs="Times New Roman"/>
          <w:sz w:val="28"/>
          <w:szCs w:val="28"/>
        </w:rPr>
        <w:t>.</w:t>
      </w:r>
    </w:p>
    <w:p w:rsidR="001617F3" w:rsidRDefault="001617F3" w:rsidP="00732C8B">
      <w:pPr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343D4" w:rsidRDefault="00523373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="00732C8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A32EC" w:rsidRDefault="00732C8B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Новосибирской области                    </w:t>
      </w:r>
      <w:r w:rsidR="0052337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23373">
        <w:rPr>
          <w:rFonts w:ascii="Times New Roman" w:hAnsi="Times New Roman" w:cs="Times New Roman"/>
          <w:sz w:val="28"/>
          <w:szCs w:val="28"/>
        </w:rPr>
        <w:t>Е.Ш.Бельгибаев</w:t>
      </w:r>
      <w:proofErr w:type="spellEnd"/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C2096" w:rsidRPr="002343D4" w:rsidRDefault="001C2096" w:rsidP="002C66BB">
      <w:pPr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55559" w:rsidRDefault="00523373" w:rsidP="006F5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Нестерова</w:t>
      </w:r>
    </w:p>
    <w:p w:rsidR="001617F3" w:rsidRPr="001617F3" w:rsidRDefault="00C80012" w:rsidP="006F5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83835767288</w:t>
      </w:r>
    </w:p>
    <w:sectPr w:rsidR="001617F3" w:rsidRPr="001617F3" w:rsidSect="002C66BB">
      <w:pgSz w:w="11906" w:h="16838"/>
      <w:pgMar w:top="568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31D"/>
    <w:multiLevelType w:val="hybridMultilevel"/>
    <w:tmpl w:val="045EC7B8"/>
    <w:lvl w:ilvl="0" w:tplc="1EAC018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64F46C1"/>
    <w:multiLevelType w:val="multilevel"/>
    <w:tmpl w:val="1BBC53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9B21EAD"/>
    <w:multiLevelType w:val="multilevel"/>
    <w:tmpl w:val="BB181E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0231E0B"/>
    <w:multiLevelType w:val="multilevel"/>
    <w:tmpl w:val="70C00E7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4">
    <w:nsid w:val="327F62B5"/>
    <w:multiLevelType w:val="multilevel"/>
    <w:tmpl w:val="2E8E7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5">
    <w:nsid w:val="46F13CE1"/>
    <w:multiLevelType w:val="multilevel"/>
    <w:tmpl w:val="701EBB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asciiTheme="minorHAnsi" w:hAnsiTheme="minorHAnsi" w:cstheme="minorBidi" w:hint="default"/>
        <w:sz w:val="22"/>
      </w:rPr>
    </w:lvl>
  </w:abstractNum>
  <w:abstractNum w:abstractNumId="6">
    <w:nsid w:val="58946167"/>
    <w:multiLevelType w:val="multilevel"/>
    <w:tmpl w:val="FABC8F4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5C8B7BDB"/>
    <w:multiLevelType w:val="multilevel"/>
    <w:tmpl w:val="C2945C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8">
    <w:nsid w:val="63F0366A"/>
    <w:multiLevelType w:val="multilevel"/>
    <w:tmpl w:val="70C00E7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750B"/>
    <w:rsid w:val="00001418"/>
    <w:rsid w:val="00022538"/>
    <w:rsid w:val="000405E0"/>
    <w:rsid w:val="00055559"/>
    <w:rsid w:val="000B00FE"/>
    <w:rsid w:val="000B3A29"/>
    <w:rsid w:val="000B71F5"/>
    <w:rsid w:val="00102744"/>
    <w:rsid w:val="00115A1C"/>
    <w:rsid w:val="001617F3"/>
    <w:rsid w:val="00177345"/>
    <w:rsid w:val="001A02D9"/>
    <w:rsid w:val="001B2E35"/>
    <w:rsid w:val="001C2096"/>
    <w:rsid w:val="001C2139"/>
    <w:rsid w:val="001E72F8"/>
    <w:rsid w:val="001F1841"/>
    <w:rsid w:val="0020789F"/>
    <w:rsid w:val="002343D4"/>
    <w:rsid w:val="00245F2C"/>
    <w:rsid w:val="00256668"/>
    <w:rsid w:val="002706A8"/>
    <w:rsid w:val="00280CE4"/>
    <w:rsid w:val="0028118D"/>
    <w:rsid w:val="00281D99"/>
    <w:rsid w:val="002A1815"/>
    <w:rsid w:val="002A32EC"/>
    <w:rsid w:val="002A64A0"/>
    <w:rsid w:val="002C2C02"/>
    <w:rsid w:val="002C66BB"/>
    <w:rsid w:val="00303297"/>
    <w:rsid w:val="00304726"/>
    <w:rsid w:val="003105F4"/>
    <w:rsid w:val="0031305B"/>
    <w:rsid w:val="00314591"/>
    <w:rsid w:val="00314886"/>
    <w:rsid w:val="00333F8E"/>
    <w:rsid w:val="00335944"/>
    <w:rsid w:val="00373F21"/>
    <w:rsid w:val="00381948"/>
    <w:rsid w:val="003A4627"/>
    <w:rsid w:val="003B330C"/>
    <w:rsid w:val="003F0B73"/>
    <w:rsid w:val="00414C82"/>
    <w:rsid w:val="004671D4"/>
    <w:rsid w:val="00497D90"/>
    <w:rsid w:val="004A6225"/>
    <w:rsid w:val="004B2106"/>
    <w:rsid w:val="004B2F95"/>
    <w:rsid w:val="004D1876"/>
    <w:rsid w:val="004E7706"/>
    <w:rsid w:val="00510649"/>
    <w:rsid w:val="00523373"/>
    <w:rsid w:val="005376A5"/>
    <w:rsid w:val="00566A57"/>
    <w:rsid w:val="005A5D37"/>
    <w:rsid w:val="005C3269"/>
    <w:rsid w:val="005D2BE1"/>
    <w:rsid w:val="00640610"/>
    <w:rsid w:val="00642E85"/>
    <w:rsid w:val="00662479"/>
    <w:rsid w:val="00671055"/>
    <w:rsid w:val="006F5007"/>
    <w:rsid w:val="00732C8B"/>
    <w:rsid w:val="00770417"/>
    <w:rsid w:val="00780106"/>
    <w:rsid w:val="007809AB"/>
    <w:rsid w:val="0078654A"/>
    <w:rsid w:val="00792BA4"/>
    <w:rsid w:val="007A6D86"/>
    <w:rsid w:val="007C303A"/>
    <w:rsid w:val="007F347A"/>
    <w:rsid w:val="00801BA0"/>
    <w:rsid w:val="00814C35"/>
    <w:rsid w:val="008823CD"/>
    <w:rsid w:val="008B04F9"/>
    <w:rsid w:val="008E3A37"/>
    <w:rsid w:val="008F3B66"/>
    <w:rsid w:val="008F5E3E"/>
    <w:rsid w:val="00930505"/>
    <w:rsid w:val="00944AB3"/>
    <w:rsid w:val="00963FED"/>
    <w:rsid w:val="00973FFC"/>
    <w:rsid w:val="009778DC"/>
    <w:rsid w:val="00983D73"/>
    <w:rsid w:val="009B119A"/>
    <w:rsid w:val="009B713F"/>
    <w:rsid w:val="009F0673"/>
    <w:rsid w:val="00A10E92"/>
    <w:rsid w:val="00A17948"/>
    <w:rsid w:val="00A2362A"/>
    <w:rsid w:val="00A24E7E"/>
    <w:rsid w:val="00A3750B"/>
    <w:rsid w:val="00A80514"/>
    <w:rsid w:val="00A96766"/>
    <w:rsid w:val="00AA1094"/>
    <w:rsid w:val="00AA5D5C"/>
    <w:rsid w:val="00B1462D"/>
    <w:rsid w:val="00B15089"/>
    <w:rsid w:val="00B20B03"/>
    <w:rsid w:val="00BA1D1F"/>
    <w:rsid w:val="00BC2597"/>
    <w:rsid w:val="00BD5044"/>
    <w:rsid w:val="00BE2275"/>
    <w:rsid w:val="00C16E93"/>
    <w:rsid w:val="00C348F4"/>
    <w:rsid w:val="00C35B14"/>
    <w:rsid w:val="00C42968"/>
    <w:rsid w:val="00C80012"/>
    <w:rsid w:val="00C853F7"/>
    <w:rsid w:val="00CC77E8"/>
    <w:rsid w:val="00CD0A5B"/>
    <w:rsid w:val="00CD42B5"/>
    <w:rsid w:val="00CE0750"/>
    <w:rsid w:val="00CE183F"/>
    <w:rsid w:val="00CE6D2B"/>
    <w:rsid w:val="00CF487E"/>
    <w:rsid w:val="00D47061"/>
    <w:rsid w:val="00D660E0"/>
    <w:rsid w:val="00DB43D3"/>
    <w:rsid w:val="00E139A4"/>
    <w:rsid w:val="00E222B9"/>
    <w:rsid w:val="00E36F03"/>
    <w:rsid w:val="00E37296"/>
    <w:rsid w:val="00E75542"/>
    <w:rsid w:val="00E872A2"/>
    <w:rsid w:val="00EA2B13"/>
    <w:rsid w:val="00ED40DF"/>
    <w:rsid w:val="00EF0979"/>
    <w:rsid w:val="00EF7CDE"/>
    <w:rsid w:val="00F1051D"/>
    <w:rsid w:val="00F26F2B"/>
    <w:rsid w:val="00F36221"/>
    <w:rsid w:val="00F362BE"/>
    <w:rsid w:val="00F54F03"/>
    <w:rsid w:val="00F579A3"/>
    <w:rsid w:val="00F86106"/>
    <w:rsid w:val="00F87B1A"/>
    <w:rsid w:val="00FD4762"/>
    <w:rsid w:val="00FE1263"/>
    <w:rsid w:val="00FE1317"/>
    <w:rsid w:val="00FE2E8F"/>
    <w:rsid w:val="00FF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1F"/>
  </w:style>
  <w:style w:type="paragraph" w:styleId="1">
    <w:name w:val="heading 1"/>
    <w:basedOn w:val="a"/>
    <w:next w:val="a"/>
    <w:link w:val="10"/>
    <w:uiPriority w:val="99"/>
    <w:qFormat/>
    <w:rsid w:val="00C35B1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4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F21"/>
    <w:pPr>
      <w:ind w:left="720"/>
      <w:contextualSpacing/>
    </w:pPr>
  </w:style>
  <w:style w:type="paragraph" w:customStyle="1" w:styleId="ConsPlusNormal">
    <w:name w:val="ConsPlusNormal"/>
    <w:rsid w:val="000B3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5B1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uiPriority w:val="99"/>
    <w:rsid w:val="00C35B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14C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1">
    <w:name w:val="s_1"/>
    <w:basedOn w:val="a"/>
    <w:rsid w:val="00ED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F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5B1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4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F21"/>
    <w:pPr>
      <w:ind w:left="720"/>
      <w:contextualSpacing/>
    </w:pPr>
  </w:style>
  <w:style w:type="paragraph" w:customStyle="1" w:styleId="ConsPlusNormal">
    <w:name w:val="ConsPlusNormal"/>
    <w:rsid w:val="000B3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5B1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rsid w:val="00C35B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14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65886/53f89421bbdaf741eb2d1ecc4ddb4c33/" TargetMode="External"/><Relationship Id="rId13" Type="http://schemas.openxmlformats.org/officeDocument/2006/relationships/hyperlink" Target="https://base.garant.ru/70803770/2e3ba6a97869168fcfb5c941ab0ad113/" TargetMode="External"/><Relationship Id="rId18" Type="http://schemas.openxmlformats.org/officeDocument/2006/relationships/hyperlink" Target="https://base.garant.ru/70803770/2e3ba6a97869168fcfb5c941ab0ad11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2154874/425e380a8fdd9b1146ee50c3e72c8c03/" TargetMode="External"/><Relationship Id="rId7" Type="http://schemas.openxmlformats.org/officeDocument/2006/relationships/hyperlink" Target="https://base.garant.ru/12138258/" TargetMode="External"/><Relationship Id="rId12" Type="http://schemas.openxmlformats.org/officeDocument/2006/relationships/hyperlink" Target="https://base.garant.ru/70803770/2e3ba6a97869168fcfb5c941ab0ad113/" TargetMode="External"/><Relationship Id="rId17" Type="http://schemas.openxmlformats.org/officeDocument/2006/relationships/hyperlink" Target="https://base.garant.ru/70803770/2e3ba6a97869168fcfb5c941ab0ad113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ase.garant.ru/70803770/2e3ba6a97869168fcfb5c941ab0ad113/" TargetMode="External"/><Relationship Id="rId20" Type="http://schemas.openxmlformats.org/officeDocument/2006/relationships/hyperlink" Target="https://base.garant.ru/12177515/6567b8d8f1f2a5188f3f56ef38bd6dc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38258/" TargetMode="External"/><Relationship Id="rId11" Type="http://schemas.openxmlformats.org/officeDocument/2006/relationships/hyperlink" Target="https://base.garant.ru/70803770/2e3ba6a97869168fcfb5c941ab0ad113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ase.garant.ru/70865886/f7ee959fd36b5699076b35abf4f52c5c/" TargetMode="External"/><Relationship Id="rId15" Type="http://schemas.openxmlformats.org/officeDocument/2006/relationships/hyperlink" Target="https://base.garant.ru/70803770/2e3ba6a97869168fcfb5c941ab0ad11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se.garant.ru/70865886/53f89421bbdaf741eb2d1ecc4ddb4c33/" TargetMode="External"/><Relationship Id="rId19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64072/8b58dd1bc1df7acebd8bff7b0a711d4a/" TargetMode="External"/><Relationship Id="rId14" Type="http://schemas.openxmlformats.org/officeDocument/2006/relationships/hyperlink" Target="https://base.garant.ru/70803770/2e3ba6a97869168fcfb5c941ab0ad113/" TargetMode="External"/><Relationship Id="rId22" Type="http://schemas.openxmlformats.org/officeDocument/2006/relationships/hyperlink" Target="https://base.garant.ru/12154874/425e380a8fdd9b1146ee50c3e72c8c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2021-04-30T03:37:00Z</cp:lastPrinted>
  <dcterms:created xsi:type="dcterms:W3CDTF">2021-03-31T03:36:00Z</dcterms:created>
  <dcterms:modified xsi:type="dcterms:W3CDTF">2021-04-30T03:38:00Z</dcterms:modified>
</cp:coreProperties>
</file>