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4D8" w:rsidRPr="00BE74D8" w:rsidRDefault="00BE74D8" w:rsidP="00BE74D8">
      <w:pPr>
        <w:jc w:val="center"/>
        <w:rPr>
          <w:rFonts w:ascii="Times New Roman" w:hAnsi="Times New Roman" w:cs="Times New Roman"/>
          <w:b/>
          <w:sz w:val="28"/>
          <w:szCs w:val="28"/>
        </w:rPr>
      </w:pPr>
      <w:r w:rsidRPr="00BE74D8">
        <w:rPr>
          <w:rFonts w:ascii="Times New Roman" w:hAnsi="Times New Roman" w:cs="Times New Roman"/>
          <w:b/>
          <w:sz w:val="28"/>
          <w:szCs w:val="28"/>
        </w:rPr>
        <w:t>Усиление ответственности за реабилитацию нацизма</w:t>
      </w:r>
    </w:p>
    <w:p w:rsidR="00BE74D8" w:rsidRPr="00BE74D8" w:rsidRDefault="00BE74D8" w:rsidP="00BE74D8">
      <w:pPr>
        <w:spacing w:after="0" w:line="240" w:lineRule="auto"/>
        <w:ind w:firstLine="709"/>
        <w:jc w:val="both"/>
        <w:rPr>
          <w:rFonts w:ascii="Times New Roman" w:hAnsi="Times New Roman" w:cs="Times New Roman"/>
          <w:sz w:val="28"/>
          <w:szCs w:val="28"/>
        </w:rPr>
      </w:pPr>
      <w:r w:rsidRPr="00BE74D8">
        <w:rPr>
          <w:rFonts w:ascii="Times New Roman" w:hAnsi="Times New Roman" w:cs="Times New Roman"/>
          <w:sz w:val="28"/>
          <w:szCs w:val="28"/>
        </w:rPr>
        <w:t>Федеральным законом от 05.04.2021 № 59 –ФЗ внесены изменения в статью 354.1 УК РФ (реабилитация наци</w:t>
      </w:r>
      <w:r>
        <w:rPr>
          <w:rFonts w:ascii="Times New Roman" w:hAnsi="Times New Roman" w:cs="Times New Roman"/>
          <w:sz w:val="28"/>
          <w:szCs w:val="28"/>
        </w:rPr>
        <w:t>зма), усилено наказание, введен новый состав административного правонарушения</w:t>
      </w:r>
      <w:r w:rsidRPr="00BE74D8">
        <w:rPr>
          <w:rFonts w:ascii="Times New Roman" w:hAnsi="Times New Roman" w:cs="Times New Roman"/>
          <w:sz w:val="28"/>
          <w:szCs w:val="28"/>
        </w:rPr>
        <w:t>.</w:t>
      </w:r>
    </w:p>
    <w:p w:rsidR="00BE74D8" w:rsidRPr="00BE74D8" w:rsidRDefault="00BE74D8" w:rsidP="00BE74D8">
      <w:pPr>
        <w:spacing w:after="0" w:line="240" w:lineRule="auto"/>
        <w:ind w:firstLine="709"/>
        <w:jc w:val="both"/>
        <w:rPr>
          <w:rFonts w:ascii="Roboto" w:eastAsia="Times New Roman" w:hAnsi="Roboto" w:cs="Times New Roman"/>
          <w:sz w:val="24"/>
          <w:szCs w:val="24"/>
        </w:rPr>
      </w:pPr>
      <w:proofErr w:type="gramStart"/>
      <w:r w:rsidRPr="00BE74D8">
        <w:rPr>
          <w:rFonts w:ascii="Times New Roman" w:hAnsi="Times New Roman" w:cs="Times New Roman"/>
          <w:sz w:val="28"/>
          <w:szCs w:val="28"/>
        </w:rPr>
        <w:t>Ужесточение уголовной ответственности за совершение деяний, предусмотренных названной</w:t>
      </w:r>
      <w:r w:rsidRPr="00BE74D8">
        <w:rPr>
          <w:rFonts w:ascii="Times New Roman" w:eastAsia="Times New Roman" w:hAnsi="Times New Roman" w:cs="Times New Roman"/>
          <w:color w:val="000000"/>
          <w:sz w:val="28"/>
          <w:szCs w:val="28"/>
        </w:rPr>
        <w:t xml:space="preserve"> </w:t>
      </w:r>
      <w:r w:rsidRPr="00BE74D8">
        <w:rPr>
          <w:rFonts w:ascii="Roboto" w:eastAsia="Times New Roman" w:hAnsi="Roboto" w:cs="Times New Roman"/>
          <w:color w:val="000000"/>
          <w:sz w:val="28"/>
          <w:szCs w:val="28"/>
        </w:rPr>
        <w:t>статьей обусловлено повышенной степенью общественной опасности данной категории преступлений,  поскольку </w:t>
      </w:r>
      <w:r w:rsidRPr="00BE74D8">
        <w:rPr>
          <w:rFonts w:ascii="Roboto" w:eastAsia="Times New Roman" w:hAnsi="Roboto" w:cs="Times New Roman"/>
          <w:sz w:val="28"/>
          <w:szCs w:val="28"/>
        </w:rPr>
        <w:t xml:space="preserve">реабилитация нацизма означает ревизию приговора </w:t>
      </w:r>
      <w:proofErr w:type="spellStart"/>
      <w:r w:rsidRPr="00BE74D8">
        <w:rPr>
          <w:rFonts w:ascii="Roboto" w:eastAsia="Times New Roman" w:hAnsi="Roboto" w:cs="Times New Roman"/>
          <w:sz w:val="28"/>
          <w:szCs w:val="28"/>
        </w:rPr>
        <w:t>Нюрнберского</w:t>
      </w:r>
      <w:proofErr w:type="spellEnd"/>
      <w:r w:rsidRPr="00BE74D8">
        <w:rPr>
          <w:rFonts w:ascii="Roboto" w:eastAsia="Times New Roman" w:hAnsi="Roboto" w:cs="Times New Roman"/>
          <w:sz w:val="28"/>
          <w:szCs w:val="28"/>
        </w:rPr>
        <w:t xml:space="preserve"> трибунала в целях снятия обвинения с нацизма как с идеологии  и формы  общественного устройства, оправдание его существования.</w:t>
      </w:r>
      <w:proofErr w:type="gramEnd"/>
      <w:r w:rsidRPr="00BE74D8">
        <w:rPr>
          <w:rFonts w:ascii="Roboto" w:eastAsia="Times New Roman" w:hAnsi="Roboto" w:cs="Times New Roman"/>
          <w:sz w:val="28"/>
          <w:szCs w:val="28"/>
        </w:rPr>
        <w:t>  Общественная опасность нацизма заключается  в том, что это идеология, отличительной чертой которой является утверждение об исключительном характере и превосходстве  одной расы над остальными, необходимости подавления «низших» национальностей как условия выживания и процветания «приоритетной» нации.</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В части первой   ст. 354.1 УК РФ дополнительно  введена    уголовная  ответственность за  распространение  заведомо ложных сведений о ветеранах  Великой Отечественной войны, совершенное публично.   </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Усилено наказание  в виде штрафа   до 3 миллионов рублей (в предыдущей редакции  максимальный размер штрафа  составлял  300  тысяч рублей).  Установлен дополнительный вид наказания - лишение права занимать определенные  должности или заниматься определенной деятельностью на срок до 3 лет.</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  Часть вторая дополнена  квалифицирующими признаками «совершение  преступления  лицом с использованием   своего служебного положения»,  «группой лиц по предварительному сговору или организованной группой»,  с «использованием  средств массовой информации либо информационно-телекоммуникационных сетей, в том числе сети «Интернет», «с искусственным созданием  доказательств обвинения». Усилено наказание в виде  штрафа, размер которого составил  от  двух до пяти миллионов рублей (в предыдущей редакции  от ста тысяч до пятисот тысяч рублей),  установлен дополнительный вид наказания  лишение права занимать определенные  должности или заниматься определенной деятельностью на срок до 5 лет.</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В части третьей   ведена уголовная ответственность за унижение  чести и достоинства  ветерана Великой Отечественной войны, совершенное публично.</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Увеличен штраф  до трех  миллионов рублей,   установлен дополнительный вид наказания - лишение права занимать определенные  должности или заниматься определенной деятельностью на срок до 3 лет.</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 xml:space="preserve">В новой редакции закона  введена часть четвертая, предусматривающая уголовную ответственность  за совершение деяний, предусмотренных  частью третьей, с квалифицирующими признаками:   совершенных  группой лиц, группой лиц по предварительному сговору или организованной группой, </w:t>
      </w:r>
      <w:r w:rsidRPr="00BE74D8">
        <w:rPr>
          <w:rFonts w:ascii="Roboto" w:eastAsia="Times New Roman" w:hAnsi="Roboto" w:cs="Times New Roman"/>
          <w:color w:val="000000"/>
          <w:sz w:val="28"/>
          <w:szCs w:val="28"/>
        </w:rPr>
        <w:lastRenderedPageBreak/>
        <w:t>или с использованием  средств массовой информации  либо  информационно-телекоммуникационных сетей, в том числе  сети «Интернет».</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  Санкция части четвертой предусматривает наказание в виде штрафа в размере  от двух до пяти миллионов рублей, либо принудительные работы  на срок до пяти лет, либо лишение свободы на тот же срок, дополнительное наказание в виде лишения права  занимать определенные должности или заниматься определенной   деятельностью на срок до пяти лет.</w:t>
      </w:r>
    </w:p>
    <w:p w:rsidR="00BE74D8" w:rsidRPr="00BE74D8" w:rsidRDefault="00BE74D8" w:rsidP="00BE74D8">
      <w:pPr>
        <w:shd w:val="clear" w:color="auto" w:fill="FFFFFF"/>
        <w:spacing w:after="0" w:line="240" w:lineRule="auto"/>
        <w:ind w:firstLine="709"/>
        <w:jc w:val="both"/>
        <w:rPr>
          <w:rFonts w:ascii="Roboto" w:eastAsia="Times New Roman" w:hAnsi="Roboto" w:cs="Times New Roman"/>
          <w:color w:val="333333"/>
          <w:sz w:val="24"/>
          <w:szCs w:val="24"/>
        </w:rPr>
      </w:pPr>
      <w:r w:rsidRPr="00BE74D8">
        <w:rPr>
          <w:rFonts w:ascii="Roboto" w:eastAsia="Times New Roman" w:hAnsi="Roboto" w:cs="Times New Roman"/>
          <w:color w:val="000000"/>
          <w:sz w:val="28"/>
          <w:szCs w:val="28"/>
        </w:rPr>
        <w:t> Федеральный закон № 59-ФЗ от 5 апреля 2021 года вступ</w:t>
      </w:r>
      <w:r>
        <w:rPr>
          <w:rFonts w:ascii="Roboto" w:eastAsia="Times New Roman" w:hAnsi="Roboto" w:cs="Times New Roman"/>
          <w:color w:val="000000"/>
          <w:sz w:val="28"/>
          <w:szCs w:val="28"/>
        </w:rPr>
        <w:t>ил</w:t>
      </w:r>
      <w:r w:rsidRPr="00BE74D8">
        <w:rPr>
          <w:rFonts w:ascii="Roboto" w:eastAsia="Times New Roman" w:hAnsi="Roboto" w:cs="Times New Roman"/>
          <w:color w:val="000000"/>
          <w:sz w:val="28"/>
          <w:szCs w:val="28"/>
        </w:rPr>
        <w:t xml:space="preserve"> в действие с 16 апреля 2021 года.   </w:t>
      </w:r>
    </w:p>
    <w:p w:rsidR="00BE74D8" w:rsidRDefault="00BE74D8" w:rsidP="003952B6">
      <w:pPr>
        <w:tabs>
          <w:tab w:val="left" w:pos="709"/>
        </w:tabs>
        <w:spacing w:after="0" w:line="240" w:lineRule="auto"/>
        <w:jc w:val="both"/>
        <w:rPr>
          <w:rFonts w:ascii="Times New Roman" w:hAnsi="Times New Roman" w:cs="Times New Roman"/>
          <w:color w:val="000000"/>
          <w:sz w:val="28"/>
          <w:szCs w:val="28"/>
        </w:rPr>
      </w:pPr>
    </w:p>
    <w:p w:rsidR="00BE74D8" w:rsidRDefault="00BE74D8" w:rsidP="00BE74D8">
      <w:pPr>
        <w:tabs>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Помощник прокурора района                                                  Ю.И.Кузнецова</w:t>
      </w:r>
    </w:p>
    <w:p w:rsidR="00DE4F1B" w:rsidRPr="00B45CDE" w:rsidRDefault="00DE4F1B" w:rsidP="00DE4F1B">
      <w:pPr>
        <w:tabs>
          <w:tab w:val="left" w:pos="709"/>
        </w:tabs>
        <w:spacing w:after="0" w:line="240" w:lineRule="auto"/>
        <w:jc w:val="both"/>
        <w:rPr>
          <w:rFonts w:ascii="Times New Roman" w:hAnsi="Times New Roman" w:cs="Times New Roman"/>
          <w:color w:val="000000"/>
          <w:sz w:val="28"/>
          <w:szCs w:val="28"/>
        </w:rPr>
      </w:pPr>
    </w:p>
    <w:p w:rsidR="00151DA3" w:rsidRPr="00151DA3" w:rsidRDefault="00151DA3" w:rsidP="00151DA3">
      <w:pPr>
        <w:spacing w:after="0" w:line="240" w:lineRule="auto"/>
        <w:jc w:val="both"/>
        <w:rPr>
          <w:rFonts w:ascii="Times New Roman" w:hAnsi="Times New Roman" w:cs="Times New Roman"/>
          <w:sz w:val="28"/>
          <w:szCs w:val="28"/>
        </w:rPr>
      </w:pPr>
    </w:p>
    <w:p w:rsidR="00151DA3" w:rsidRDefault="00151DA3" w:rsidP="00151DA3">
      <w:pPr>
        <w:spacing w:line="240" w:lineRule="exact"/>
        <w:jc w:val="both"/>
        <w:rPr>
          <w:sz w:val="28"/>
          <w:szCs w:val="28"/>
        </w:rPr>
      </w:pPr>
    </w:p>
    <w:p w:rsidR="00151DA3" w:rsidRDefault="00151DA3" w:rsidP="00151DA3">
      <w:pPr>
        <w:autoSpaceDE w:val="0"/>
        <w:autoSpaceDN w:val="0"/>
        <w:adjustRightInd w:val="0"/>
        <w:spacing w:after="0" w:line="240" w:lineRule="exact"/>
        <w:outlineLvl w:val="0"/>
        <w:rPr>
          <w:rFonts w:ascii="Times New Roman" w:hAnsi="Times New Roman" w:cs="Times New Roman"/>
          <w:sz w:val="28"/>
          <w:szCs w:val="28"/>
        </w:rPr>
      </w:pPr>
    </w:p>
    <w:p w:rsidR="00387D83" w:rsidRDefault="00387D83"/>
    <w:sectPr w:rsidR="00387D83" w:rsidSect="00387D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1DA3"/>
    <w:rsid w:val="00151DA3"/>
    <w:rsid w:val="00387D83"/>
    <w:rsid w:val="003952B6"/>
    <w:rsid w:val="006511FF"/>
    <w:rsid w:val="00672FF5"/>
    <w:rsid w:val="00B45CDE"/>
    <w:rsid w:val="00BE74D8"/>
    <w:rsid w:val="00DE4F1B"/>
    <w:rsid w:val="00E37FA9"/>
    <w:rsid w:val="00F224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DA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51DA3"/>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952B6"/>
    <w:rPr>
      <w:b/>
      <w:bCs/>
    </w:rPr>
  </w:style>
  <w:style w:type="character" w:styleId="a5">
    <w:name w:val="Hyperlink"/>
    <w:basedOn w:val="a0"/>
    <w:uiPriority w:val="99"/>
    <w:unhideWhenUsed/>
    <w:rsid w:val="003952B6"/>
    <w:rPr>
      <w:color w:val="0000FF"/>
      <w:u w:val="single"/>
    </w:rPr>
  </w:style>
  <w:style w:type="character" w:customStyle="1" w:styleId="feeds-pagenavigationicon">
    <w:name w:val="feeds-page__navigation_icon"/>
    <w:basedOn w:val="a0"/>
    <w:rsid w:val="00BE74D8"/>
  </w:style>
  <w:style w:type="character" w:customStyle="1" w:styleId="feeds-pagenavigationtooltip">
    <w:name w:val="feeds-page__navigation_tooltip"/>
    <w:basedOn w:val="a0"/>
    <w:rsid w:val="00BE74D8"/>
  </w:style>
</w:styles>
</file>

<file path=word/webSettings.xml><?xml version="1.0" encoding="utf-8"?>
<w:webSettings xmlns:r="http://schemas.openxmlformats.org/officeDocument/2006/relationships" xmlns:w="http://schemas.openxmlformats.org/wordprocessingml/2006/main">
  <w:divs>
    <w:div w:id="688725904">
      <w:bodyDiv w:val="1"/>
      <w:marLeft w:val="0"/>
      <w:marRight w:val="0"/>
      <w:marTop w:val="0"/>
      <w:marBottom w:val="0"/>
      <w:divBdr>
        <w:top w:val="none" w:sz="0" w:space="0" w:color="auto"/>
        <w:left w:val="none" w:sz="0" w:space="0" w:color="auto"/>
        <w:bottom w:val="none" w:sz="0" w:space="0" w:color="auto"/>
        <w:right w:val="none" w:sz="0" w:space="0" w:color="auto"/>
      </w:divBdr>
      <w:divsChild>
        <w:div w:id="683169674">
          <w:marLeft w:val="375"/>
          <w:marRight w:val="150"/>
          <w:marTop w:val="0"/>
          <w:marBottom w:val="0"/>
          <w:divBdr>
            <w:top w:val="none" w:sz="0" w:space="0" w:color="auto"/>
            <w:left w:val="none" w:sz="0" w:space="0" w:color="auto"/>
            <w:bottom w:val="none" w:sz="0" w:space="0" w:color="auto"/>
            <w:right w:val="none" w:sz="0" w:space="0" w:color="auto"/>
          </w:divBdr>
          <w:divsChild>
            <w:div w:id="9583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71843">
      <w:bodyDiv w:val="1"/>
      <w:marLeft w:val="0"/>
      <w:marRight w:val="0"/>
      <w:marTop w:val="0"/>
      <w:marBottom w:val="0"/>
      <w:divBdr>
        <w:top w:val="none" w:sz="0" w:space="0" w:color="auto"/>
        <w:left w:val="none" w:sz="0" w:space="0" w:color="auto"/>
        <w:bottom w:val="none" w:sz="0" w:space="0" w:color="auto"/>
        <w:right w:val="none" w:sz="0" w:space="0" w:color="auto"/>
      </w:divBdr>
      <w:divsChild>
        <w:div w:id="1799881983">
          <w:marLeft w:val="0"/>
          <w:marRight w:val="0"/>
          <w:marTop w:val="0"/>
          <w:marBottom w:val="960"/>
          <w:divBdr>
            <w:top w:val="none" w:sz="0" w:space="0" w:color="auto"/>
            <w:left w:val="none" w:sz="0" w:space="0" w:color="auto"/>
            <w:bottom w:val="none" w:sz="0" w:space="0" w:color="auto"/>
            <w:right w:val="none" w:sz="0" w:space="0" w:color="auto"/>
          </w:divBdr>
        </w:div>
        <w:div w:id="188370733">
          <w:marLeft w:val="0"/>
          <w:marRight w:val="720"/>
          <w:marTop w:val="0"/>
          <w:marBottom w:val="0"/>
          <w:divBdr>
            <w:top w:val="none" w:sz="0" w:space="0" w:color="auto"/>
            <w:left w:val="none" w:sz="0" w:space="0" w:color="auto"/>
            <w:bottom w:val="none" w:sz="0" w:space="0" w:color="auto"/>
            <w:right w:val="none" w:sz="0" w:space="0" w:color="auto"/>
          </w:divBdr>
          <w:divsChild>
            <w:div w:id="722556822">
              <w:marLeft w:val="0"/>
              <w:marRight w:val="0"/>
              <w:marTop w:val="0"/>
              <w:marBottom w:val="120"/>
              <w:divBdr>
                <w:top w:val="none" w:sz="0" w:space="0" w:color="auto"/>
                <w:left w:val="none" w:sz="0" w:space="0" w:color="auto"/>
                <w:bottom w:val="none" w:sz="0" w:space="0" w:color="auto"/>
                <w:right w:val="none" w:sz="0" w:space="0" w:color="auto"/>
              </w:divBdr>
            </w:div>
            <w:div w:id="807934504">
              <w:marLeft w:val="0"/>
              <w:marRight w:val="0"/>
              <w:marTop w:val="0"/>
              <w:marBottom w:val="120"/>
              <w:divBdr>
                <w:top w:val="none" w:sz="0" w:space="0" w:color="auto"/>
                <w:left w:val="none" w:sz="0" w:space="0" w:color="auto"/>
                <w:bottom w:val="none" w:sz="0" w:space="0" w:color="auto"/>
                <w:right w:val="none" w:sz="0" w:space="0" w:color="auto"/>
              </w:divBdr>
            </w:div>
          </w:divsChild>
        </w:div>
        <w:div w:id="203449957">
          <w:marLeft w:val="0"/>
          <w:marRight w:val="0"/>
          <w:marTop w:val="0"/>
          <w:marBottom w:val="0"/>
          <w:divBdr>
            <w:top w:val="none" w:sz="0" w:space="0" w:color="auto"/>
            <w:left w:val="none" w:sz="0" w:space="0" w:color="auto"/>
            <w:bottom w:val="none" w:sz="0" w:space="0" w:color="auto"/>
            <w:right w:val="none" w:sz="0" w:space="0" w:color="auto"/>
          </w:divBdr>
          <w:divsChild>
            <w:div w:id="1291781424">
              <w:marLeft w:val="0"/>
              <w:marRight w:val="0"/>
              <w:marTop w:val="0"/>
              <w:marBottom w:val="0"/>
              <w:divBdr>
                <w:top w:val="none" w:sz="0" w:space="0" w:color="auto"/>
                <w:left w:val="none" w:sz="0" w:space="0" w:color="auto"/>
                <w:bottom w:val="none" w:sz="0" w:space="0" w:color="auto"/>
                <w:right w:val="none" w:sz="0" w:space="0" w:color="auto"/>
              </w:divBdr>
              <w:divsChild>
                <w:div w:id="5271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501</Words>
  <Characters>2862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ГАСПС</dc:creator>
  <cp:keywords/>
  <dc:description/>
  <cp:lastModifiedBy>Пользователь</cp:lastModifiedBy>
  <cp:revision>8</cp:revision>
  <dcterms:created xsi:type="dcterms:W3CDTF">2021-06-15T03:57:00Z</dcterms:created>
  <dcterms:modified xsi:type="dcterms:W3CDTF">2021-06-16T02:05:00Z</dcterms:modified>
</cp:coreProperties>
</file>